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69E" w:rsidRPr="00BE469E" w:rsidRDefault="00BE469E" w:rsidP="00BE469E">
      <w:pPr>
        <w:spacing w:after="0"/>
        <w:jc w:val="center"/>
        <w:rPr>
          <w:rFonts w:ascii="Times New Roman" w:hAnsi="Times New Roman" w:cs="Times New Roman"/>
          <w:b/>
          <w:color w:val="00B050"/>
          <w:sz w:val="28"/>
          <w:szCs w:val="24"/>
          <w:lang w:val="kk-KZ"/>
        </w:rPr>
      </w:pPr>
      <w:r w:rsidRPr="00BE469E">
        <w:rPr>
          <w:rFonts w:ascii="Times New Roman" w:hAnsi="Times New Roman" w:cs="Times New Roman"/>
          <w:b/>
          <w:color w:val="00B050"/>
          <w:sz w:val="28"/>
          <w:szCs w:val="24"/>
          <w:lang w:val="kk-KZ"/>
        </w:rPr>
        <w:t>Түркістан облысының білім басқармасы</w:t>
      </w:r>
    </w:p>
    <w:p w:rsidR="00BE469E" w:rsidRPr="00BE469E" w:rsidRDefault="00BE469E" w:rsidP="00BE469E">
      <w:pPr>
        <w:spacing w:after="0"/>
        <w:jc w:val="center"/>
        <w:rPr>
          <w:rFonts w:ascii="Times New Roman" w:hAnsi="Times New Roman" w:cs="Times New Roman"/>
          <w:b/>
          <w:color w:val="00B050"/>
          <w:sz w:val="28"/>
          <w:szCs w:val="24"/>
          <w:lang w:val="kk-KZ"/>
        </w:rPr>
      </w:pPr>
      <w:r w:rsidRPr="00BE469E">
        <w:rPr>
          <w:rFonts w:ascii="Times New Roman" w:hAnsi="Times New Roman" w:cs="Times New Roman"/>
          <w:b/>
          <w:color w:val="00B050"/>
          <w:sz w:val="28"/>
          <w:szCs w:val="24"/>
          <w:lang w:val="kk-KZ"/>
        </w:rPr>
        <w:t>Мақтарал аграрлық колледжі</w:t>
      </w:r>
    </w:p>
    <w:p w:rsidR="00BE469E" w:rsidRPr="00BE469E" w:rsidRDefault="00BE469E" w:rsidP="00BE469E">
      <w:pPr>
        <w:spacing w:after="0"/>
        <w:jc w:val="center"/>
        <w:rPr>
          <w:rFonts w:ascii="Times New Roman" w:hAnsi="Times New Roman" w:cs="Times New Roman"/>
          <w:b/>
          <w:sz w:val="28"/>
          <w:szCs w:val="24"/>
          <w:lang w:val="kk-KZ"/>
        </w:rPr>
      </w:pPr>
    </w:p>
    <w:p w:rsidR="00BE469E" w:rsidRDefault="00BE469E" w:rsidP="00BE469E">
      <w:pPr>
        <w:spacing w:after="0"/>
        <w:jc w:val="center"/>
        <w:rPr>
          <w:rFonts w:ascii="Times New Roman" w:hAnsi="Times New Roman" w:cs="Times New Roman"/>
          <w:sz w:val="28"/>
          <w:szCs w:val="24"/>
          <w:lang w:val="kk-KZ"/>
        </w:rPr>
      </w:pPr>
    </w:p>
    <w:p w:rsidR="001F3F35" w:rsidRDefault="001F3F35" w:rsidP="001F3F35">
      <w:pPr>
        <w:spacing w:after="0"/>
        <w:jc w:val="center"/>
        <w:rPr>
          <w:rFonts w:ascii="Times New Roman" w:hAnsi="Times New Roman" w:cs="Times New Roman"/>
          <w:b/>
          <w:color w:val="00B050"/>
          <w:sz w:val="96"/>
          <w:szCs w:val="24"/>
          <w:lang w:val="kk-KZ"/>
        </w:rPr>
      </w:pPr>
    </w:p>
    <w:p w:rsidR="00BE469E" w:rsidRPr="001F3F35" w:rsidRDefault="00BE469E" w:rsidP="001F3F35">
      <w:pPr>
        <w:spacing w:after="0"/>
        <w:jc w:val="center"/>
        <w:rPr>
          <w:rFonts w:ascii="Times New Roman" w:hAnsi="Times New Roman" w:cs="Times New Roman"/>
          <w:b/>
          <w:color w:val="00B050"/>
          <w:sz w:val="72"/>
          <w:szCs w:val="24"/>
          <w:lang w:val="kk-KZ"/>
        </w:rPr>
      </w:pPr>
      <w:bookmarkStart w:id="0" w:name="_GoBack"/>
      <w:bookmarkEnd w:id="0"/>
      <w:r w:rsidRPr="001F3F35">
        <w:rPr>
          <w:rFonts w:ascii="Times New Roman" w:hAnsi="Times New Roman" w:cs="Times New Roman"/>
          <w:b/>
          <w:color w:val="00B050"/>
          <w:sz w:val="96"/>
          <w:szCs w:val="24"/>
          <w:lang w:val="kk-KZ"/>
        </w:rPr>
        <w:t>Ши тоқу өнері</w:t>
      </w:r>
    </w:p>
    <w:p w:rsidR="00BE469E" w:rsidRDefault="00BE469E" w:rsidP="00BE469E">
      <w:pPr>
        <w:spacing w:after="0"/>
        <w:jc w:val="center"/>
        <w:rPr>
          <w:rFonts w:ascii="Times New Roman" w:hAnsi="Times New Roman" w:cs="Times New Roman"/>
          <w:sz w:val="28"/>
          <w:szCs w:val="24"/>
          <w:lang w:val="kk-KZ"/>
        </w:rPr>
      </w:pPr>
    </w:p>
    <w:p w:rsidR="00BE469E" w:rsidRDefault="007B2907" w:rsidP="00BE469E">
      <w:pPr>
        <w:spacing w:after="0"/>
        <w:jc w:val="center"/>
        <w:rPr>
          <w:rFonts w:ascii="Times New Roman" w:hAnsi="Times New Roman" w:cs="Times New Roman"/>
          <w:sz w:val="28"/>
          <w:szCs w:val="24"/>
          <w:lang w:val="kk-KZ"/>
        </w:rPr>
      </w:pPr>
      <w:r>
        <w:rPr>
          <w:noProof/>
          <w:lang w:eastAsia="ru-RU"/>
        </w:rPr>
        <w:drawing>
          <wp:inline distT="0" distB="0" distL="0" distR="0" wp14:anchorId="1FE93CBA" wp14:editId="253A83CD">
            <wp:extent cx="5716882" cy="3457575"/>
            <wp:effectExtent l="0" t="0" r="0" b="0"/>
            <wp:docPr id="6" name="Рисунок 6" descr="C:\Users\777\Desktop\hello_html_m25b8ba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hello_html_m25b8bab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891" cy="3492054"/>
                    </a:xfrm>
                    <a:prstGeom prst="rect">
                      <a:avLst/>
                    </a:prstGeom>
                    <a:noFill/>
                    <a:ln>
                      <a:noFill/>
                    </a:ln>
                  </pic:spPr>
                </pic:pic>
              </a:graphicData>
            </a:graphic>
          </wp:inline>
        </w:drawing>
      </w:r>
    </w:p>
    <w:p w:rsidR="00BE469E" w:rsidRDefault="00BE469E" w:rsidP="00BE469E">
      <w:pPr>
        <w:spacing w:after="0"/>
        <w:jc w:val="center"/>
        <w:rPr>
          <w:rFonts w:ascii="Times New Roman" w:hAnsi="Times New Roman" w:cs="Times New Roman"/>
          <w:sz w:val="28"/>
          <w:szCs w:val="24"/>
          <w:lang w:val="kk-KZ"/>
        </w:rPr>
      </w:pPr>
    </w:p>
    <w:p w:rsidR="00BE469E" w:rsidRDefault="00BE469E" w:rsidP="00BE469E">
      <w:pPr>
        <w:spacing w:after="0"/>
        <w:jc w:val="center"/>
        <w:rPr>
          <w:rFonts w:ascii="Times New Roman" w:hAnsi="Times New Roman" w:cs="Times New Roman"/>
          <w:sz w:val="28"/>
          <w:szCs w:val="24"/>
          <w:lang w:val="kk-KZ"/>
        </w:rPr>
      </w:pPr>
    </w:p>
    <w:p w:rsidR="001F3F35" w:rsidRDefault="001F3F35" w:rsidP="00BE469E">
      <w:pPr>
        <w:spacing w:after="0"/>
        <w:jc w:val="right"/>
        <w:rPr>
          <w:rFonts w:ascii="Times New Roman" w:hAnsi="Times New Roman" w:cs="Times New Roman"/>
          <w:color w:val="5B9BD5" w:themeColor="accent1"/>
          <w:sz w:val="28"/>
          <w:szCs w:val="24"/>
          <w:lang w:val="kk-KZ"/>
        </w:rPr>
      </w:pPr>
    </w:p>
    <w:p w:rsidR="001F3F35" w:rsidRDefault="001F3F35" w:rsidP="00BE469E">
      <w:pPr>
        <w:spacing w:after="0"/>
        <w:jc w:val="right"/>
        <w:rPr>
          <w:rFonts w:ascii="Times New Roman" w:hAnsi="Times New Roman" w:cs="Times New Roman"/>
          <w:color w:val="5B9BD5" w:themeColor="accent1"/>
          <w:sz w:val="28"/>
          <w:szCs w:val="24"/>
          <w:lang w:val="kk-KZ"/>
        </w:rPr>
      </w:pPr>
    </w:p>
    <w:p w:rsidR="001F3F35" w:rsidRDefault="001F3F35" w:rsidP="00BE469E">
      <w:pPr>
        <w:spacing w:after="0"/>
        <w:jc w:val="right"/>
        <w:rPr>
          <w:rFonts w:ascii="Times New Roman" w:hAnsi="Times New Roman" w:cs="Times New Roman"/>
          <w:color w:val="5B9BD5" w:themeColor="accent1"/>
          <w:sz w:val="28"/>
          <w:szCs w:val="24"/>
          <w:lang w:val="kk-KZ"/>
        </w:rPr>
      </w:pPr>
    </w:p>
    <w:p w:rsidR="001F3F35" w:rsidRDefault="001F3F35" w:rsidP="00BE469E">
      <w:pPr>
        <w:spacing w:after="0"/>
        <w:jc w:val="right"/>
        <w:rPr>
          <w:rFonts w:ascii="Times New Roman" w:hAnsi="Times New Roman" w:cs="Times New Roman"/>
          <w:color w:val="5B9BD5" w:themeColor="accent1"/>
          <w:sz w:val="28"/>
          <w:szCs w:val="24"/>
          <w:lang w:val="kk-KZ"/>
        </w:rPr>
      </w:pPr>
    </w:p>
    <w:p w:rsidR="001F3F35" w:rsidRDefault="001F3F35" w:rsidP="00BE469E">
      <w:pPr>
        <w:spacing w:after="0"/>
        <w:jc w:val="right"/>
        <w:rPr>
          <w:rFonts w:ascii="Times New Roman" w:hAnsi="Times New Roman" w:cs="Times New Roman"/>
          <w:color w:val="5B9BD5" w:themeColor="accent1"/>
          <w:sz w:val="28"/>
          <w:szCs w:val="24"/>
          <w:lang w:val="kk-KZ"/>
        </w:rPr>
      </w:pPr>
    </w:p>
    <w:p w:rsidR="00BE469E" w:rsidRPr="00BE469E" w:rsidRDefault="001F3F35" w:rsidP="00BE469E">
      <w:pPr>
        <w:spacing w:after="0"/>
        <w:jc w:val="right"/>
        <w:rPr>
          <w:rFonts w:ascii="Times New Roman" w:hAnsi="Times New Roman" w:cs="Times New Roman"/>
          <w:color w:val="00B050"/>
          <w:sz w:val="28"/>
          <w:szCs w:val="24"/>
          <w:lang w:val="kk-KZ"/>
        </w:rPr>
      </w:pPr>
      <w:r>
        <w:rPr>
          <w:rFonts w:ascii="Times New Roman" w:hAnsi="Times New Roman" w:cs="Times New Roman"/>
          <w:color w:val="00B050"/>
          <w:sz w:val="28"/>
          <w:szCs w:val="24"/>
          <w:lang w:val="kk-KZ"/>
        </w:rPr>
        <w:t>Құрастырушы</w:t>
      </w:r>
      <w:r w:rsidR="00BE469E" w:rsidRPr="00BE469E">
        <w:rPr>
          <w:rFonts w:ascii="Times New Roman" w:hAnsi="Times New Roman" w:cs="Times New Roman"/>
          <w:color w:val="00B050"/>
          <w:sz w:val="28"/>
          <w:szCs w:val="24"/>
          <w:lang w:val="kk-KZ"/>
        </w:rPr>
        <w:t>: Ерханова К</w:t>
      </w:r>
    </w:p>
    <w:p w:rsidR="00BE469E" w:rsidRDefault="00BE469E" w:rsidP="00BE469E">
      <w:pPr>
        <w:spacing w:after="0"/>
        <w:jc w:val="right"/>
        <w:rPr>
          <w:rFonts w:ascii="Times New Roman" w:hAnsi="Times New Roman" w:cs="Times New Roman"/>
          <w:sz w:val="28"/>
          <w:szCs w:val="24"/>
          <w:lang w:val="kk-KZ"/>
        </w:rPr>
      </w:pPr>
    </w:p>
    <w:p w:rsidR="00BE469E" w:rsidRPr="00BE469E" w:rsidRDefault="00BE469E" w:rsidP="00BE469E">
      <w:pPr>
        <w:rPr>
          <w:rFonts w:ascii="Times New Roman" w:hAnsi="Times New Roman" w:cs="Times New Roman"/>
          <w:sz w:val="28"/>
          <w:szCs w:val="24"/>
          <w:lang w:val="kk-KZ"/>
        </w:rPr>
      </w:pPr>
    </w:p>
    <w:p w:rsidR="00BE469E" w:rsidRPr="00BE469E" w:rsidRDefault="00BE469E" w:rsidP="00BE469E">
      <w:pPr>
        <w:rPr>
          <w:rFonts w:ascii="Times New Roman" w:hAnsi="Times New Roman" w:cs="Times New Roman"/>
          <w:sz w:val="28"/>
          <w:szCs w:val="24"/>
          <w:lang w:val="kk-KZ"/>
        </w:rPr>
      </w:pPr>
    </w:p>
    <w:p w:rsidR="00BE469E" w:rsidRPr="00BE469E" w:rsidRDefault="00BE469E" w:rsidP="00BE469E">
      <w:pPr>
        <w:rPr>
          <w:rFonts w:ascii="Times New Roman" w:hAnsi="Times New Roman" w:cs="Times New Roman"/>
          <w:color w:val="00B050"/>
          <w:sz w:val="28"/>
          <w:szCs w:val="24"/>
          <w:lang w:val="kk-KZ"/>
        </w:rPr>
      </w:pPr>
    </w:p>
    <w:p w:rsidR="00BE469E" w:rsidRPr="00BE469E" w:rsidRDefault="001F3F35" w:rsidP="001F3F35">
      <w:pPr>
        <w:tabs>
          <w:tab w:val="left" w:pos="3374"/>
        </w:tabs>
        <w:jc w:val="center"/>
        <w:rPr>
          <w:rFonts w:ascii="Times New Roman" w:hAnsi="Times New Roman" w:cs="Times New Roman"/>
          <w:color w:val="00B050"/>
          <w:sz w:val="28"/>
          <w:szCs w:val="24"/>
          <w:lang w:val="kk-KZ"/>
        </w:rPr>
      </w:pPr>
      <w:r>
        <w:rPr>
          <w:rFonts w:ascii="Times New Roman" w:hAnsi="Times New Roman" w:cs="Times New Roman"/>
          <w:color w:val="00B050"/>
          <w:sz w:val="28"/>
          <w:szCs w:val="24"/>
          <w:lang w:val="kk-KZ"/>
        </w:rPr>
        <w:t>Атакент</w:t>
      </w:r>
    </w:p>
    <w:p w:rsidR="00E82DCB" w:rsidRPr="00E82DCB" w:rsidRDefault="00E82DCB" w:rsidP="009C7B35">
      <w:pPr>
        <w:shd w:val="clear" w:color="auto" w:fill="FFFFFF"/>
        <w:spacing w:after="0" w:line="240" w:lineRule="auto"/>
        <w:ind w:firstLine="426"/>
        <w:jc w:val="both"/>
        <w:rPr>
          <w:rFonts w:ascii="Times New Roman" w:eastAsia="Times New Roman" w:hAnsi="Times New Roman" w:cs="Times New Roman"/>
          <w:color w:val="222222"/>
          <w:sz w:val="24"/>
          <w:szCs w:val="24"/>
          <w:lang w:val="kk-KZ" w:eastAsia="ru-RU"/>
        </w:rPr>
      </w:pPr>
      <w:r w:rsidRPr="00E82DCB">
        <w:rPr>
          <w:rFonts w:ascii="Times New Roman" w:eastAsia="Times New Roman" w:hAnsi="Times New Roman" w:cs="Times New Roman"/>
          <w:b/>
          <w:bCs/>
          <w:color w:val="222222"/>
          <w:sz w:val="24"/>
          <w:szCs w:val="24"/>
          <w:lang w:val="kk-KZ" w:eastAsia="ru-RU"/>
        </w:rPr>
        <w:lastRenderedPageBreak/>
        <w:t>Ши тоқу</w:t>
      </w:r>
      <w:r w:rsidRPr="00E82DCB">
        <w:rPr>
          <w:rFonts w:ascii="Times New Roman" w:eastAsia="Times New Roman" w:hAnsi="Times New Roman" w:cs="Times New Roman"/>
          <w:color w:val="222222"/>
          <w:sz w:val="24"/>
          <w:szCs w:val="24"/>
          <w:lang w:val="kk-KZ" w:eastAsia="ru-RU"/>
        </w:rPr>
        <w:t> (орау)— бұрын және қазіргі кезде қазақ халқы мен </w:t>
      </w:r>
      <w:hyperlink r:id="rId8" w:tooltip="Орта Азия" w:history="1">
        <w:r w:rsidRPr="00E82DCB">
          <w:rPr>
            <w:rFonts w:ascii="Times New Roman" w:eastAsia="Times New Roman" w:hAnsi="Times New Roman" w:cs="Times New Roman"/>
            <w:color w:val="0B0080"/>
            <w:sz w:val="24"/>
            <w:szCs w:val="24"/>
            <w:lang w:val="kk-KZ" w:eastAsia="ru-RU"/>
          </w:rPr>
          <w:t>Орта Азия</w:t>
        </w:r>
      </w:hyperlink>
      <w:r w:rsidRPr="00E82DCB">
        <w:rPr>
          <w:rFonts w:ascii="Times New Roman" w:eastAsia="Times New Roman" w:hAnsi="Times New Roman" w:cs="Times New Roman"/>
          <w:color w:val="222222"/>
          <w:sz w:val="24"/>
          <w:szCs w:val="24"/>
          <w:lang w:val="kk-KZ" w:eastAsia="ru-RU"/>
        </w:rPr>
        <w:t> халықтары арасында кеңінен тараған өнер. Күнделікті тұрмыс пен шаруашылық қажеті үшін тоқылған ши қазірге дейін кеңінен пайдаланып келеді. Оны киіз үйдің құрамдас бір бөлігі ретінде кереге сыртына тұтуға, сондай-ақ үй ішіндегі ыдыс-аяқ, ошақ басын қоршай қоюға, </w:t>
      </w:r>
      <w:hyperlink r:id="rId9" w:tooltip="Киіз үй" w:history="1">
        <w:r w:rsidRPr="00E82DCB">
          <w:rPr>
            <w:rFonts w:ascii="Times New Roman" w:eastAsia="Times New Roman" w:hAnsi="Times New Roman" w:cs="Times New Roman"/>
            <w:color w:val="0B0080"/>
            <w:sz w:val="24"/>
            <w:szCs w:val="24"/>
            <w:lang w:val="kk-KZ" w:eastAsia="ru-RU"/>
          </w:rPr>
          <w:t>киіз үйдің</w:t>
        </w:r>
      </w:hyperlink>
      <w:r w:rsidRPr="00E82DCB">
        <w:rPr>
          <w:rFonts w:ascii="Times New Roman" w:eastAsia="Times New Roman" w:hAnsi="Times New Roman" w:cs="Times New Roman"/>
          <w:color w:val="222222"/>
          <w:sz w:val="24"/>
          <w:szCs w:val="24"/>
          <w:lang w:val="kk-KZ" w:eastAsia="ru-RU"/>
        </w:rPr>
        <w:t> есігіне ұстауға, әр түрлі үй шаруашылық мүддесіне (мәселен, киіз басу жұмыстарына, жаюлы киіз-сырмақтың асты ылғал тартып, бүлінбеуі үшін солардың астына төсеуге, сонымен бірге </w:t>
      </w:r>
      <w:hyperlink r:id="rId10" w:tooltip="Құрт" w:history="1">
        <w:r w:rsidRPr="00E82DCB">
          <w:rPr>
            <w:rFonts w:ascii="Times New Roman" w:eastAsia="Times New Roman" w:hAnsi="Times New Roman" w:cs="Times New Roman"/>
            <w:color w:val="0B0080"/>
            <w:sz w:val="24"/>
            <w:szCs w:val="24"/>
            <w:shd w:val="clear" w:color="auto" w:fill="FFDADA"/>
            <w:lang w:val="kk-KZ" w:eastAsia="ru-RU"/>
          </w:rPr>
          <w:t>құрт</w:t>
        </w:r>
      </w:hyperlink>
      <w:r w:rsidRPr="00E82DCB">
        <w:rPr>
          <w:rFonts w:ascii="Times New Roman" w:eastAsia="Times New Roman" w:hAnsi="Times New Roman" w:cs="Times New Roman"/>
          <w:color w:val="222222"/>
          <w:sz w:val="24"/>
          <w:szCs w:val="24"/>
          <w:lang w:val="kk-KZ" w:eastAsia="ru-RU"/>
        </w:rPr>
        <w:t> жаю, тары сүзу т. б.) кеңінен пайдаланылады.</w:t>
      </w:r>
    </w:p>
    <w:p w:rsidR="009C7B35" w:rsidRDefault="00E648C0" w:rsidP="009C7B35">
      <w:pPr>
        <w:shd w:val="clear" w:color="auto" w:fill="FFFFFF"/>
        <w:spacing w:after="0" w:line="240" w:lineRule="auto"/>
        <w:ind w:firstLine="426"/>
        <w:jc w:val="both"/>
        <w:rPr>
          <w:rFonts w:ascii="Times New Roman" w:eastAsia="Times New Roman" w:hAnsi="Times New Roman" w:cs="Times New Roman"/>
          <w:color w:val="222222"/>
          <w:sz w:val="24"/>
          <w:szCs w:val="24"/>
          <w:lang w:val="kk-KZ" w:eastAsia="ru-RU"/>
        </w:rPr>
      </w:pPr>
      <w:hyperlink r:id="rId11" w:tooltip="Қазақ халқы" w:history="1">
        <w:r w:rsidR="00E82DCB" w:rsidRPr="00E82DCB">
          <w:rPr>
            <w:rFonts w:ascii="Times New Roman" w:eastAsia="Times New Roman" w:hAnsi="Times New Roman" w:cs="Times New Roman"/>
            <w:color w:val="006600"/>
            <w:sz w:val="24"/>
            <w:szCs w:val="24"/>
            <w:lang w:val="kk-KZ" w:eastAsia="ru-RU"/>
          </w:rPr>
          <w:t>Қазақ халқының</w:t>
        </w:r>
      </w:hyperlink>
      <w:r w:rsidR="00E82DCB" w:rsidRPr="00E82DCB">
        <w:rPr>
          <w:rFonts w:ascii="Times New Roman" w:eastAsia="Times New Roman" w:hAnsi="Times New Roman" w:cs="Times New Roman"/>
          <w:color w:val="222222"/>
          <w:sz w:val="24"/>
          <w:szCs w:val="24"/>
          <w:lang w:val="kk-KZ" w:eastAsia="ru-RU"/>
        </w:rPr>
        <w:t> қолөнері саласында ши тоқу, оған боялған түрлі-түсті жүн орап, </w:t>
      </w:r>
      <w:hyperlink r:id="rId12" w:tooltip="Өрнек" w:history="1">
        <w:r w:rsidR="00E82DCB" w:rsidRPr="00E82DCB">
          <w:rPr>
            <w:rFonts w:ascii="Times New Roman" w:eastAsia="Times New Roman" w:hAnsi="Times New Roman" w:cs="Times New Roman"/>
            <w:color w:val="0B0080"/>
            <w:sz w:val="24"/>
            <w:szCs w:val="24"/>
            <w:shd w:val="clear" w:color="auto" w:fill="FFDADA"/>
            <w:lang w:val="kk-KZ" w:eastAsia="ru-RU"/>
          </w:rPr>
          <w:t>өрнектеп</w:t>
        </w:r>
      </w:hyperlink>
      <w:r w:rsidR="00E82DCB" w:rsidRPr="00E82DCB">
        <w:rPr>
          <w:rFonts w:ascii="Times New Roman" w:eastAsia="Times New Roman" w:hAnsi="Times New Roman" w:cs="Times New Roman"/>
          <w:color w:val="222222"/>
          <w:sz w:val="24"/>
          <w:szCs w:val="24"/>
          <w:lang w:val="kk-KZ" w:eastAsia="ru-RU"/>
        </w:rPr>
        <w:t> безендіру ісі ғасырлар бойы қалыптасып келе жатқан ұлттық өнері болып табылады. </w:t>
      </w:r>
      <w:r w:rsidR="00E82DCB" w:rsidRPr="00E82DCB">
        <w:rPr>
          <w:rFonts w:ascii="Times New Roman" w:eastAsia="Times New Roman" w:hAnsi="Times New Roman" w:cs="Times New Roman"/>
          <w:b/>
          <w:bCs/>
          <w:color w:val="222222"/>
          <w:sz w:val="24"/>
          <w:szCs w:val="24"/>
          <w:lang w:val="kk-KZ" w:eastAsia="ru-RU"/>
        </w:rPr>
        <w:t>Ши сырт</w:t>
      </w:r>
      <w:r w:rsidR="00E82DCB" w:rsidRPr="00E82DCB">
        <w:rPr>
          <w:rFonts w:ascii="Times New Roman" w:eastAsia="Times New Roman" w:hAnsi="Times New Roman" w:cs="Times New Roman"/>
          <w:color w:val="222222"/>
          <w:sz w:val="24"/>
          <w:szCs w:val="24"/>
          <w:lang w:val="kk-KZ" w:eastAsia="ru-RU"/>
        </w:rPr>
        <w:t> көрінісіне қарай: </w:t>
      </w:r>
      <w:r w:rsidR="00E82DCB" w:rsidRPr="00E82DCB">
        <w:rPr>
          <w:rFonts w:ascii="Times New Roman" w:eastAsia="Times New Roman" w:hAnsi="Times New Roman" w:cs="Times New Roman"/>
          <w:i/>
          <w:iCs/>
          <w:color w:val="222222"/>
          <w:sz w:val="24"/>
          <w:szCs w:val="24"/>
          <w:lang w:val="kk-KZ" w:eastAsia="ru-RU"/>
        </w:rPr>
        <w:t>ақ ши,</w:t>
      </w:r>
      <w:r w:rsidR="00E82DCB" w:rsidRPr="00E82DCB">
        <w:rPr>
          <w:rFonts w:ascii="Times New Roman" w:eastAsia="Times New Roman" w:hAnsi="Times New Roman" w:cs="Times New Roman"/>
          <w:color w:val="222222"/>
          <w:sz w:val="24"/>
          <w:szCs w:val="24"/>
          <w:lang w:val="kk-KZ" w:eastAsia="ru-RU"/>
        </w:rPr>
        <w:t> ораулы ши, шым ши</w:t>
      </w:r>
      <w:r w:rsidR="00E82DCB" w:rsidRPr="00E82DCB">
        <w:rPr>
          <w:rFonts w:ascii="Times New Roman" w:eastAsia="Times New Roman" w:hAnsi="Times New Roman" w:cs="Times New Roman"/>
          <w:i/>
          <w:iCs/>
          <w:color w:val="222222"/>
          <w:sz w:val="24"/>
          <w:szCs w:val="24"/>
          <w:lang w:val="kk-KZ" w:eastAsia="ru-RU"/>
        </w:rPr>
        <w:t> болып үш топқа бөлінеді. Олардың әрқайсысы өз орнымен әр</w:t>
      </w:r>
      <w:r w:rsidR="00E82DCB" w:rsidRPr="00E82DCB">
        <w:rPr>
          <w:rFonts w:ascii="Times New Roman" w:eastAsia="Times New Roman" w:hAnsi="Times New Roman" w:cs="Times New Roman"/>
          <w:color w:val="222222"/>
          <w:sz w:val="24"/>
          <w:szCs w:val="24"/>
          <w:lang w:val="kk-KZ" w:eastAsia="ru-RU"/>
        </w:rPr>
        <w:t> түрлі мақсатқа пайдаланылады. Атап айтқанда, қабығынан тазартылған аң ши ді көбінесе </w:t>
      </w:r>
      <w:hyperlink r:id="rId13" w:tooltip="Құрт" w:history="1">
        <w:r w:rsidR="00E82DCB" w:rsidRPr="00E82DCB">
          <w:rPr>
            <w:rFonts w:ascii="Times New Roman" w:eastAsia="Times New Roman" w:hAnsi="Times New Roman" w:cs="Times New Roman"/>
            <w:color w:val="0B0080"/>
            <w:sz w:val="24"/>
            <w:szCs w:val="24"/>
            <w:shd w:val="clear" w:color="auto" w:fill="FFDADA"/>
            <w:lang w:val="kk-KZ" w:eastAsia="ru-RU"/>
          </w:rPr>
          <w:t>құрт</w:t>
        </w:r>
      </w:hyperlink>
      <w:r w:rsidR="00E82DCB" w:rsidRPr="00E82DCB">
        <w:rPr>
          <w:rFonts w:ascii="Times New Roman" w:eastAsia="Times New Roman" w:hAnsi="Times New Roman" w:cs="Times New Roman"/>
          <w:color w:val="222222"/>
          <w:sz w:val="24"/>
          <w:szCs w:val="24"/>
          <w:lang w:val="kk-KZ" w:eastAsia="ru-RU"/>
        </w:rPr>
        <w:t>, </w:t>
      </w:r>
      <w:hyperlink r:id="rId14" w:tooltip="Ірімшік" w:history="1">
        <w:r w:rsidR="00E82DCB" w:rsidRPr="00E82DCB">
          <w:rPr>
            <w:rFonts w:ascii="Times New Roman" w:eastAsia="Times New Roman" w:hAnsi="Times New Roman" w:cs="Times New Roman"/>
            <w:color w:val="0B0080"/>
            <w:sz w:val="24"/>
            <w:szCs w:val="24"/>
            <w:lang w:val="kk-KZ" w:eastAsia="ru-RU"/>
          </w:rPr>
          <w:t>ірімшік</w:t>
        </w:r>
      </w:hyperlink>
      <w:r w:rsidR="00E82DCB" w:rsidRPr="00E82DCB">
        <w:rPr>
          <w:rFonts w:ascii="Times New Roman" w:eastAsia="Times New Roman" w:hAnsi="Times New Roman" w:cs="Times New Roman"/>
          <w:color w:val="222222"/>
          <w:sz w:val="24"/>
          <w:szCs w:val="24"/>
          <w:lang w:val="kk-KZ" w:eastAsia="ru-RU"/>
        </w:rPr>
        <w:t> т. б. жаю үшін қолданылатын болса, ұзына бойы әр түсті жүнмен немесе жібекпен оралған шым ши киіз үйдің сәнді жиһаздарының бірі болып табылады. Ал өн бойы тұтас емес әр жерінен аралатып оралған шиді орама ши немесе ораулыши деп ат айды. Бұл да ши сияқты сәндік жиһаздарының бірі.</w:t>
      </w:r>
    </w:p>
    <w:p w:rsidR="009C7B35" w:rsidRDefault="009C7B35" w:rsidP="009C7B35">
      <w:pPr>
        <w:shd w:val="clear" w:color="auto" w:fill="FFFFFF"/>
        <w:spacing w:after="0" w:line="240" w:lineRule="auto"/>
        <w:ind w:firstLine="426"/>
        <w:jc w:val="both"/>
        <w:rPr>
          <w:rFonts w:ascii="Times New Roman" w:eastAsiaTheme="minorEastAsia" w:hAnsi="Times New Roman" w:cs="Times New Roman"/>
          <w:bCs/>
          <w:iCs/>
          <w:color w:val="000000" w:themeColor="text1"/>
          <w:kern w:val="24"/>
          <w:sz w:val="24"/>
          <w:szCs w:val="24"/>
          <w:lang w:val="kk-KZ"/>
        </w:rPr>
      </w:pPr>
      <w:r w:rsidRPr="009C7B35">
        <w:rPr>
          <w:rFonts w:ascii="Times New Roman" w:eastAsiaTheme="minorEastAsia" w:hAnsi="Times New Roman" w:cs="Times New Roman"/>
          <w:bCs/>
          <w:iCs/>
          <w:color w:val="000000" w:themeColor="text1"/>
          <w:kern w:val="24"/>
          <w:sz w:val="24"/>
          <w:szCs w:val="24"/>
          <w:lang w:val="kk-KZ"/>
        </w:rPr>
        <w:t>Ши – астық тұқымдасына жататын шөптесін өсімдік түрі. Биіктігі 50—220 см, сабағы көп, мықты, тік өседі, түсі қошқыл жасыл, екі жағы да тықыр, тұп жағы көптеген ескі жапырақты шым түзейді. Жапырақтары ұзын, жіңішке (ені 3—2 мм), өте қатты. Сыпыртқысы жіңішке, ұз. 15—50 см, масағының ұз. 5— 6 мм, ақ не күлгін түсті. Мамыр—шілдеде гүлдеп жеміс салады. Оңтүстік Қазақстанда дала, шөлейт аймақтарда, көбінесе тұщы суы жақын жерлерде өседі. Қыста жақсы мал жайылымы, ұзын сабақтарынан ши тоқылады, гүл шоғыры мен қысқа сабағынан сыпыртқы жасайды.</w:t>
      </w:r>
    </w:p>
    <w:p w:rsidR="009C7B35" w:rsidRPr="009C7B35" w:rsidRDefault="009C7B35" w:rsidP="009C7B35">
      <w:pPr>
        <w:shd w:val="clear" w:color="auto" w:fill="FFFFFF"/>
        <w:spacing w:after="0" w:line="240" w:lineRule="auto"/>
        <w:ind w:firstLine="426"/>
        <w:jc w:val="center"/>
        <w:rPr>
          <w:rFonts w:ascii="Times New Roman" w:hAnsi="Times New Roman" w:cs="Times New Roman"/>
          <w:color w:val="000000" w:themeColor="text1"/>
          <w:sz w:val="24"/>
          <w:szCs w:val="24"/>
          <w:lang w:val="kk-KZ"/>
        </w:rPr>
      </w:pPr>
      <w:r>
        <w:rPr>
          <w:noProof/>
          <w:lang w:eastAsia="ru-RU"/>
        </w:rPr>
        <w:drawing>
          <wp:inline distT="0" distB="0" distL="0" distR="0" wp14:anchorId="6C2FD1BD" wp14:editId="44EAC46F">
            <wp:extent cx="2223822" cy="1667866"/>
            <wp:effectExtent l="0" t="0" r="5080" b="889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9293" cy="1671969"/>
                    </a:xfrm>
                    <a:prstGeom prst="rect">
                      <a:avLst/>
                    </a:prstGeom>
                    <a:noFill/>
                    <a:ln>
                      <a:noFill/>
                    </a:ln>
                    <a:effectLst/>
                    <a:extLst/>
                  </pic:spPr>
                </pic:pic>
              </a:graphicData>
            </a:graphic>
          </wp:inline>
        </w:drawing>
      </w:r>
      <w:r>
        <w:rPr>
          <w:noProof/>
          <w:lang w:eastAsia="ru-RU"/>
        </w:rPr>
        <w:drawing>
          <wp:inline distT="0" distB="0" distL="0" distR="0" wp14:anchorId="776EE957" wp14:editId="4DD7E68D">
            <wp:extent cx="929030" cy="1650232"/>
            <wp:effectExtent l="0" t="0" r="4445" b="7620"/>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3821" cy="1676505"/>
                    </a:xfrm>
                    <a:prstGeom prst="rect">
                      <a:avLst/>
                    </a:prstGeom>
                    <a:noFill/>
                    <a:ln>
                      <a:noFill/>
                    </a:ln>
                    <a:effectLst/>
                    <a:extLst/>
                  </pic:spPr>
                </pic:pic>
              </a:graphicData>
            </a:graphic>
          </wp:inline>
        </w:drawing>
      </w:r>
      <w:r>
        <w:rPr>
          <w:noProof/>
          <w:lang w:eastAsia="ru-RU"/>
        </w:rPr>
        <w:drawing>
          <wp:inline distT="0" distB="0" distL="0" distR="0" wp14:anchorId="2C5736BD" wp14:editId="1253696B">
            <wp:extent cx="2040941" cy="1662789"/>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2569" cy="1688557"/>
                    </a:xfrm>
                    <a:prstGeom prst="rect">
                      <a:avLst/>
                    </a:prstGeom>
                    <a:noFill/>
                    <a:ln>
                      <a:noFill/>
                    </a:ln>
                    <a:effectLst/>
                    <a:extLst/>
                  </pic:spPr>
                </pic:pic>
              </a:graphicData>
            </a:graphic>
          </wp:inline>
        </w:drawing>
      </w:r>
    </w:p>
    <w:p w:rsidR="009C7B35" w:rsidRPr="00E82DCB" w:rsidRDefault="009C7B35" w:rsidP="009C7B35">
      <w:pPr>
        <w:shd w:val="clear" w:color="auto" w:fill="FFFFFF"/>
        <w:spacing w:after="0" w:line="240" w:lineRule="auto"/>
        <w:ind w:firstLine="426"/>
        <w:jc w:val="both"/>
        <w:rPr>
          <w:rFonts w:ascii="Times New Roman" w:eastAsia="Times New Roman" w:hAnsi="Times New Roman" w:cs="Times New Roman"/>
          <w:color w:val="222222"/>
          <w:sz w:val="24"/>
          <w:szCs w:val="24"/>
          <w:lang w:val="kk-KZ" w:eastAsia="ru-RU"/>
        </w:rPr>
      </w:pPr>
    </w:p>
    <w:p w:rsidR="00E82DCB" w:rsidRPr="00E82DCB" w:rsidRDefault="00E648C0" w:rsidP="009C7B35">
      <w:pPr>
        <w:shd w:val="clear" w:color="auto" w:fill="FFFFFF"/>
        <w:spacing w:after="0" w:line="240" w:lineRule="auto"/>
        <w:ind w:firstLine="426"/>
        <w:jc w:val="both"/>
        <w:rPr>
          <w:rFonts w:ascii="Times New Roman" w:eastAsia="Times New Roman" w:hAnsi="Times New Roman" w:cs="Times New Roman"/>
          <w:color w:val="222222"/>
          <w:sz w:val="24"/>
          <w:szCs w:val="24"/>
          <w:lang w:val="kk-KZ" w:eastAsia="ru-RU"/>
        </w:rPr>
      </w:pPr>
      <w:hyperlink r:id="rId18" w:tooltip="Қазақтың ұлттық қолөнері" w:history="1">
        <w:r w:rsidR="00E82DCB" w:rsidRPr="00E82DCB">
          <w:rPr>
            <w:rFonts w:ascii="Times New Roman" w:eastAsia="Times New Roman" w:hAnsi="Times New Roman" w:cs="Times New Roman"/>
            <w:color w:val="0B0080"/>
            <w:sz w:val="24"/>
            <w:szCs w:val="24"/>
            <w:lang w:val="kk-KZ" w:eastAsia="ru-RU"/>
          </w:rPr>
          <w:t>Қазақтың ұлттық қолөнерінің</w:t>
        </w:r>
      </w:hyperlink>
      <w:r w:rsidR="00E82DCB" w:rsidRPr="00E82DCB">
        <w:rPr>
          <w:rFonts w:ascii="Times New Roman" w:eastAsia="Times New Roman" w:hAnsi="Times New Roman" w:cs="Times New Roman"/>
          <w:color w:val="222222"/>
          <w:sz w:val="24"/>
          <w:szCs w:val="24"/>
          <w:lang w:val="kk-KZ" w:eastAsia="ru-RU"/>
        </w:rPr>
        <w:t> ерекше бір түрі — шым ши тоқу. Шым ши тоқуда, негізінен, </w:t>
      </w:r>
      <w:hyperlink r:id="rId19" w:tooltip="Ою (мұндай бет жоқ)" w:history="1">
        <w:r w:rsidR="00E82DCB" w:rsidRPr="00E82DCB">
          <w:rPr>
            <w:rFonts w:ascii="Times New Roman" w:eastAsia="Times New Roman" w:hAnsi="Times New Roman" w:cs="Times New Roman"/>
            <w:color w:val="A55858"/>
            <w:sz w:val="24"/>
            <w:szCs w:val="24"/>
            <w:lang w:val="kk-KZ" w:eastAsia="ru-RU"/>
          </w:rPr>
          <w:t>оюдың</w:t>
        </w:r>
      </w:hyperlink>
      <w:r w:rsidR="00E82DCB" w:rsidRPr="00E82DCB">
        <w:rPr>
          <w:rFonts w:ascii="Times New Roman" w:eastAsia="Times New Roman" w:hAnsi="Times New Roman" w:cs="Times New Roman"/>
          <w:color w:val="222222"/>
          <w:sz w:val="24"/>
          <w:szCs w:val="24"/>
          <w:lang w:val="kk-KZ" w:eastAsia="ru-RU"/>
        </w:rPr>
        <w:t> </w:t>
      </w:r>
      <w:hyperlink r:id="rId20" w:tooltip="Композиция" w:history="1">
        <w:r w:rsidR="00E82DCB" w:rsidRPr="00E82DCB">
          <w:rPr>
            <w:rFonts w:ascii="Times New Roman" w:eastAsia="Times New Roman" w:hAnsi="Times New Roman" w:cs="Times New Roman"/>
            <w:color w:val="0B0080"/>
            <w:sz w:val="24"/>
            <w:szCs w:val="24"/>
            <w:lang w:val="kk-KZ" w:eastAsia="ru-RU"/>
          </w:rPr>
          <w:t>композициялық</w:t>
        </w:r>
      </w:hyperlink>
      <w:r w:rsidR="00E82DCB" w:rsidRPr="00E82DCB">
        <w:rPr>
          <w:rFonts w:ascii="Times New Roman" w:eastAsia="Times New Roman" w:hAnsi="Times New Roman" w:cs="Times New Roman"/>
          <w:color w:val="222222"/>
          <w:sz w:val="24"/>
          <w:szCs w:val="24"/>
          <w:lang w:val="kk-KZ" w:eastAsia="ru-RU"/>
        </w:rPr>
        <w:t> құрылыстың маңызы ерекше. Бұл саладағы қазақ шеберлерінің қолданыл жүрген қазіргі барлық </w:t>
      </w:r>
      <w:hyperlink r:id="rId21" w:tooltip="Ою (мұндай бет жоқ)" w:history="1">
        <w:r w:rsidR="00E82DCB" w:rsidRPr="00E82DCB">
          <w:rPr>
            <w:rFonts w:ascii="Times New Roman" w:eastAsia="Times New Roman" w:hAnsi="Times New Roman" w:cs="Times New Roman"/>
            <w:color w:val="A55858"/>
            <w:sz w:val="24"/>
            <w:szCs w:val="24"/>
            <w:lang w:val="kk-KZ" w:eastAsia="ru-RU"/>
          </w:rPr>
          <w:t>ою</w:t>
        </w:r>
      </w:hyperlink>
      <w:r w:rsidR="00E82DCB" w:rsidRPr="00E82DCB">
        <w:rPr>
          <w:rFonts w:ascii="Times New Roman" w:eastAsia="Times New Roman" w:hAnsi="Times New Roman" w:cs="Times New Roman"/>
          <w:color w:val="222222"/>
          <w:sz w:val="24"/>
          <w:szCs w:val="24"/>
          <w:lang w:val="kk-KZ" w:eastAsia="ru-RU"/>
        </w:rPr>
        <w:t> түрлері </w:t>
      </w:r>
      <w:hyperlink r:id="rId22" w:tooltip="Композиция" w:history="1">
        <w:r w:rsidR="00E82DCB" w:rsidRPr="00E82DCB">
          <w:rPr>
            <w:rFonts w:ascii="Times New Roman" w:eastAsia="Times New Roman" w:hAnsi="Times New Roman" w:cs="Times New Roman"/>
            <w:color w:val="0B0080"/>
            <w:sz w:val="24"/>
            <w:szCs w:val="24"/>
            <w:lang w:val="kk-KZ" w:eastAsia="ru-RU"/>
          </w:rPr>
          <w:t>композициялық</w:t>
        </w:r>
      </w:hyperlink>
      <w:r w:rsidR="00E82DCB" w:rsidRPr="00E82DCB">
        <w:rPr>
          <w:rFonts w:ascii="Times New Roman" w:eastAsia="Times New Roman" w:hAnsi="Times New Roman" w:cs="Times New Roman"/>
          <w:color w:val="222222"/>
          <w:sz w:val="24"/>
          <w:szCs w:val="24"/>
          <w:lang w:val="kk-KZ" w:eastAsia="ru-RU"/>
        </w:rPr>
        <w:t> жағынан: жекелеген және тұтас ою, бір беткей ұзындық </w:t>
      </w:r>
      <w:hyperlink r:id="rId23" w:tooltip="Ою (мұндай бет жоқ)" w:history="1">
        <w:r w:rsidR="00E82DCB" w:rsidRPr="00E82DCB">
          <w:rPr>
            <w:rFonts w:ascii="Times New Roman" w:eastAsia="Times New Roman" w:hAnsi="Times New Roman" w:cs="Times New Roman"/>
            <w:color w:val="A55858"/>
            <w:sz w:val="24"/>
            <w:szCs w:val="24"/>
            <w:lang w:val="kk-KZ" w:eastAsia="ru-RU"/>
          </w:rPr>
          <w:t>ою</w:t>
        </w:r>
      </w:hyperlink>
      <w:r w:rsidR="00E82DCB" w:rsidRPr="00E82DCB">
        <w:rPr>
          <w:rFonts w:ascii="Times New Roman" w:eastAsia="Times New Roman" w:hAnsi="Times New Roman" w:cs="Times New Roman"/>
          <w:color w:val="222222"/>
          <w:sz w:val="24"/>
          <w:szCs w:val="24"/>
          <w:lang w:val="kk-KZ" w:eastAsia="ru-RU"/>
        </w:rPr>
        <w:t>, екі жақты ұзындық ою болып бөлінеді. Шым ши тоқу өнерінде кездесетін қазақ оюларының ішіндегі жоғарыдағы аталған жекелеген және тұтас </w:t>
      </w:r>
      <w:hyperlink r:id="rId24" w:tooltip="Ою (мұндай бет жоқ)" w:history="1">
        <w:r w:rsidR="00E82DCB" w:rsidRPr="00E82DCB">
          <w:rPr>
            <w:rFonts w:ascii="Times New Roman" w:eastAsia="Times New Roman" w:hAnsi="Times New Roman" w:cs="Times New Roman"/>
            <w:color w:val="A55858"/>
            <w:sz w:val="24"/>
            <w:szCs w:val="24"/>
            <w:lang w:val="kk-KZ" w:eastAsia="ru-RU"/>
          </w:rPr>
          <w:t>ою</w:t>
        </w:r>
      </w:hyperlink>
      <w:r w:rsidR="00E82DCB" w:rsidRPr="00E82DCB">
        <w:rPr>
          <w:rFonts w:ascii="Times New Roman" w:eastAsia="Times New Roman" w:hAnsi="Times New Roman" w:cs="Times New Roman"/>
          <w:color w:val="222222"/>
          <w:sz w:val="24"/>
          <w:szCs w:val="24"/>
          <w:lang w:val="kk-KZ" w:eastAsia="ru-RU"/>
        </w:rPr>
        <w:t> формасын «шаршы ою» деп те атайды. Шым ши тоқуда геометриялық </w:t>
      </w:r>
      <w:hyperlink r:id="rId25" w:tooltip="Ою (мұндай бет жоқ)" w:history="1">
        <w:r w:rsidR="00E82DCB" w:rsidRPr="00E82DCB">
          <w:rPr>
            <w:rFonts w:ascii="Times New Roman" w:eastAsia="Times New Roman" w:hAnsi="Times New Roman" w:cs="Times New Roman"/>
            <w:color w:val="A55858"/>
            <w:sz w:val="24"/>
            <w:szCs w:val="24"/>
            <w:lang w:val="kk-KZ" w:eastAsia="ru-RU"/>
          </w:rPr>
          <w:t>ою</w:t>
        </w:r>
      </w:hyperlink>
      <w:r w:rsidR="00E82DCB" w:rsidRPr="00E82DCB">
        <w:rPr>
          <w:rFonts w:ascii="Times New Roman" w:eastAsia="Times New Roman" w:hAnsi="Times New Roman" w:cs="Times New Roman"/>
          <w:color w:val="222222"/>
          <w:sz w:val="24"/>
          <w:szCs w:val="24"/>
          <w:lang w:val="kk-KZ" w:eastAsia="ru-RU"/>
        </w:rPr>
        <w:t> элементтері </w:t>
      </w:r>
      <w:hyperlink r:id="rId26" w:tooltip="Ромб" w:history="1">
        <w:r w:rsidR="00E82DCB" w:rsidRPr="00E82DCB">
          <w:rPr>
            <w:rFonts w:ascii="Times New Roman" w:eastAsia="Times New Roman" w:hAnsi="Times New Roman" w:cs="Times New Roman"/>
            <w:color w:val="0B0080"/>
            <w:sz w:val="24"/>
            <w:szCs w:val="24"/>
            <w:lang w:val="kk-KZ" w:eastAsia="ru-RU"/>
          </w:rPr>
          <w:t>ромбы</w:t>
        </w:r>
      </w:hyperlink>
      <w:r w:rsidR="00E82DCB" w:rsidRPr="00E82DCB">
        <w:rPr>
          <w:rFonts w:ascii="Times New Roman" w:eastAsia="Times New Roman" w:hAnsi="Times New Roman" w:cs="Times New Roman"/>
          <w:color w:val="222222"/>
          <w:sz w:val="24"/>
          <w:szCs w:val="24"/>
          <w:lang w:val="kk-KZ" w:eastAsia="ru-RU"/>
        </w:rPr>
        <w:t>, </w:t>
      </w:r>
      <w:hyperlink r:id="rId27" w:tooltip="Төрт бұрыш (мұндай бет жоқ)" w:history="1">
        <w:r w:rsidR="00E82DCB" w:rsidRPr="00E82DCB">
          <w:rPr>
            <w:rFonts w:ascii="Times New Roman" w:eastAsia="Times New Roman" w:hAnsi="Times New Roman" w:cs="Times New Roman"/>
            <w:color w:val="A55858"/>
            <w:sz w:val="24"/>
            <w:szCs w:val="24"/>
            <w:lang w:val="kk-KZ" w:eastAsia="ru-RU"/>
          </w:rPr>
          <w:t>төрт бұрыш</w:t>
        </w:r>
      </w:hyperlink>
      <w:r w:rsidR="00E82DCB" w:rsidRPr="00E82DCB">
        <w:rPr>
          <w:rFonts w:ascii="Times New Roman" w:eastAsia="Times New Roman" w:hAnsi="Times New Roman" w:cs="Times New Roman"/>
          <w:color w:val="222222"/>
          <w:sz w:val="24"/>
          <w:szCs w:val="24"/>
          <w:lang w:val="kk-KZ" w:eastAsia="ru-RU"/>
        </w:rPr>
        <w:t>, шаршыдағы жұлдыз, </w:t>
      </w:r>
      <w:hyperlink r:id="rId28" w:tooltip="Үш бұрыш (мұндай бет жоқ)" w:history="1">
        <w:r w:rsidR="00E82DCB" w:rsidRPr="00E82DCB">
          <w:rPr>
            <w:rFonts w:ascii="Times New Roman" w:eastAsia="Times New Roman" w:hAnsi="Times New Roman" w:cs="Times New Roman"/>
            <w:color w:val="A55858"/>
            <w:sz w:val="24"/>
            <w:szCs w:val="24"/>
            <w:lang w:val="kk-KZ" w:eastAsia="ru-RU"/>
          </w:rPr>
          <w:t>үш бұрыш</w:t>
        </w:r>
      </w:hyperlink>
      <w:r w:rsidR="00E82DCB" w:rsidRPr="00E82DCB">
        <w:rPr>
          <w:rFonts w:ascii="Times New Roman" w:eastAsia="Times New Roman" w:hAnsi="Times New Roman" w:cs="Times New Roman"/>
          <w:color w:val="222222"/>
          <w:sz w:val="24"/>
          <w:szCs w:val="24"/>
          <w:lang w:val="kk-KZ" w:eastAsia="ru-RU"/>
        </w:rPr>
        <w:t>, көп бұрышты немесе сүйірлі бұрыштанып келген крест тәрізді болып келеді. Өрнектеп ши тоқу өнерін де қазақ шеберлері қолданған. Олардың ши бетіне салған түрлері «жүзіктеу» деп аталады. Алты шаршылан кейін, оның екі жағынан шыбық ши, одан кейін алақан ши жалғасады. Алақан шиге түр салынбайды. Көшіп-қойғанда түр салынған жағы түтіліп, тез тозып қалмау үшін алақан ши шым шидің екі жағынан салынады. Кереге сыртынан бір босағадан екінші босағаға дейін иінді айналдыра тұтулы — ши ұстау деп атайды. Ши тарту, оны артып орау, жүн орап тоқу — ауыл </w:t>
      </w:r>
      <w:hyperlink r:id="rId29" w:tooltip="Азамат" w:history="1">
        <w:r w:rsidR="00E82DCB" w:rsidRPr="00E82DCB">
          <w:rPr>
            <w:rFonts w:ascii="Times New Roman" w:eastAsia="Times New Roman" w:hAnsi="Times New Roman" w:cs="Times New Roman"/>
            <w:color w:val="0B0080"/>
            <w:sz w:val="24"/>
            <w:szCs w:val="24"/>
            <w:lang w:val="kk-KZ" w:eastAsia="ru-RU"/>
          </w:rPr>
          <w:t>азаматтарының</w:t>
        </w:r>
      </w:hyperlink>
      <w:r w:rsidR="009C7B35">
        <w:rPr>
          <w:rFonts w:ascii="Times New Roman" w:eastAsia="Times New Roman" w:hAnsi="Times New Roman" w:cs="Times New Roman"/>
          <w:color w:val="222222"/>
          <w:sz w:val="24"/>
          <w:szCs w:val="24"/>
          <w:lang w:val="kk-KZ" w:eastAsia="ru-RU"/>
        </w:rPr>
        <w:t xml:space="preserve"> </w:t>
      </w:r>
      <w:r w:rsidR="00E82DCB" w:rsidRPr="00E82DCB">
        <w:rPr>
          <w:rFonts w:ascii="Times New Roman" w:eastAsia="Times New Roman" w:hAnsi="Times New Roman" w:cs="Times New Roman"/>
          <w:color w:val="222222"/>
          <w:sz w:val="24"/>
          <w:szCs w:val="24"/>
          <w:lang w:val="kk-KZ" w:eastAsia="ru-RU"/>
        </w:rPr>
        <w:t>бәріне ортақ жұмыстар. Жалпы ши тоқу өнерімен кең түрде әйелдер айналысқан, осы өнерді білетін шеберлер шидең өздеріне керекті күнделікті тұрмысқа пайдаланатын заттарды тоқып алған. Ал шиді тарту, оны көлікке тиеп, түсіру ауыр жұмыстарын ер </w:t>
      </w:r>
      <w:hyperlink r:id="rId30" w:tooltip="Азамат" w:history="1">
        <w:r w:rsidR="00E82DCB" w:rsidRPr="00E82DCB">
          <w:rPr>
            <w:rFonts w:ascii="Times New Roman" w:eastAsia="Times New Roman" w:hAnsi="Times New Roman" w:cs="Times New Roman"/>
            <w:color w:val="0B0080"/>
            <w:sz w:val="24"/>
            <w:szCs w:val="24"/>
            <w:lang w:val="kk-KZ" w:eastAsia="ru-RU"/>
          </w:rPr>
          <w:t>азаматтар</w:t>
        </w:r>
      </w:hyperlink>
      <w:r w:rsidR="00E82DCB" w:rsidRPr="00E82DCB">
        <w:rPr>
          <w:rFonts w:ascii="Times New Roman" w:eastAsia="Times New Roman" w:hAnsi="Times New Roman" w:cs="Times New Roman"/>
          <w:color w:val="222222"/>
          <w:sz w:val="24"/>
          <w:szCs w:val="24"/>
          <w:lang w:val="kk-KZ" w:eastAsia="ru-RU"/>
        </w:rPr>
        <w:t> атқарған. Тоқылатын шилі мал баспаған жерден ши өсіп жетілген кезінде тартып (суырып) алады. Шиді таңертең немесе жаңбырдан кейін тартады, мұндай кезде шидің түбі жібіпх суырылғыш болады. Тартып әкелген шидің бәрі түгелдей тоқуға жарамайды, сондықтан олардың жарамдысын іріктеп алады, қабығын аршиды, содан кейін көлеңке жерге қойып келтіреді. </w:t>
      </w:r>
      <w:r w:rsidR="00E82DCB" w:rsidRPr="00E82DCB">
        <w:rPr>
          <w:rFonts w:ascii="Times New Roman" w:eastAsia="Times New Roman" w:hAnsi="Times New Roman" w:cs="Times New Roman"/>
          <w:b/>
          <w:bCs/>
          <w:color w:val="222222"/>
          <w:sz w:val="24"/>
          <w:szCs w:val="24"/>
          <w:lang w:val="kk-KZ" w:eastAsia="ru-RU"/>
        </w:rPr>
        <w:t>Ши ораудың</w:t>
      </w:r>
      <w:r w:rsidR="00E82DCB" w:rsidRPr="00E82DCB">
        <w:rPr>
          <w:rFonts w:ascii="Times New Roman" w:eastAsia="Times New Roman" w:hAnsi="Times New Roman" w:cs="Times New Roman"/>
          <w:color w:val="222222"/>
          <w:sz w:val="24"/>
          <w:szCs w:val="24"/>
          <w:lang w:val="kk-KZ" w:eastAsia="ru-RU"/>
        </w:rPr>
        <w:t> екі түрі бар.</w:t>
      </w:r>
    </w:p>
    <w:p w:rsidR="00E82DCB" w:rsidRPr="00E82DCB" w:rsidRDefault="00E82DCB" w:rsidP="009C7B35">
      <w:pPr>
        <w:shd w:val="clear" w:color="auto" w:fill="FFFFFF"/>
        <w:spacing w:after="0" w:line="240" w:lineRule="auto"/>
        <w:ind w:firstLine="426"/>
        <w:jc w:val="both"/>
        <w:rPr>
          <w:rFonts w:ascii="Times New Roman" w:eastAsia="Times New Roman" w:hAnsi="Times New Roman" w:cs="Times New Roman"/>
          <w:color w:val="222222"/>
          <w:sz w:val="24"/>
          <w:szCs w:val="24"/>
          <w:lang w:val="kk-KZ" w:eastAsia="ru-RU"/>
        </w:rPr>
      </w:pPr>
      <w:r w:rsidRPr="00E82DCB">
        <w:rPr>
          <w:rFonts w:ascii="Times New Roman" w:eastAsia="Times New Roman" w:hAnsi="Times New Roman" w:cs="Times New Roman"/>
          <w:color w:val="222222"/>
          <w:sz w:val="24"/>
          <w:szCs w:val="24"/>
          <w:lang w:val="kk-KZ" w:eastAsia="ru-RU"/>
        </w:rPr>
        <w:t>Біріншісі — тоқулы тұрған даяр шидің өрнегіне сала отырып орау, екіншісі — жаңа </w:t>
      </w:r>
      <w:hyperlink r:id="rId31" w:tooltip="Өрнек" w:history="1">
        <w:r w:rsidRPr="00E82DCB">
          <w:rPr>
            <w:rFonts w:ascii="Times New Roman" w:eastAsia="Times New Roman" w:hAnsi="Times New Roman" w:cs="Times New Roman"/>
            <w:color w:val="0B0080"/>
            <w:sz w:val="24"/>
            <w:szCs w:val="24"/>
            <w:shd w:val="clear" w:color="auto" w:fill="FFDADA"/>
            <w:lang w:val="kk-KZ" w:eastAsia="ru-RU"/>
          </w:rPr>
          <w:t>өрнек</w:t>
        </w:r>
      </w:hyperlink>
      <w:r w:rsidRPr="00E82DCB">
        <w:rPr>
          <w:rFonts w:ascii="Times New Roman" w:eastAsia="Times New Roman" w:hAnsi="Times New Roman" w:cs="Times New Roman"/>
          <w:color w:val="222222"/>
          <w:sz w:val="24"/>
          <w:szCs w:val="24"/>
          <w:lang w:val="kk-KZ" w:eastAsia="ru-RU"/>
        </w:rPr>
        <w:t> сүретінін үлгісімен тоқу. Шиді бірінші түрмен тоқу үшін оларды бір-бірлеп тоқылған даяр шидің өрнегінің үстіне салып, дәл келтіріп, әр түсті оралған шидің буындарын, санап отырып орайды. Осылай орайған шилерді араласып кетпеу үшін өрнегіне сәйкес келтіріп, өз алдына бөлектел шуда жіппен тізіп отыру керек.</w:t>
      </w:r>
    </w:p>
    <w:p w:rsidR="00E82DCB" w:rsidRDefault="00E82DCB" w:rsidP="009C7B35">
      <w:pPr>
        <w:shd w:val="clear" w:color="auto" w:fill="FFFFFF"/>
        <w:spacing w:after="0" w:line="240" w:lineRule="auto"/>
        <w:ind w:firstLine="426"/>
        <w:jc w:val="both"/>
        <w:rPr>
          <w:rFonts w:ascii="Times New Roman" w:eastAsia="Times New Roman" w:hAnsi="Times New Roman" w:cs="Times New Roman"/>
          <w:color w:val="222222"/>
          <w:sz w:val="24"/>
          <w:szCs w:val="24"/>
          <w:lang w:val="kk-KZ" w:eastAsia="ru-RU"/>
        </w:rPr>
      </w:pPr>
      <w:r w:rsidRPr="00E82DCB">
        <w:rPr>
          <w:rFonts w:ascii="Times New Roman" w:eastAsia="Times New Roman" w:hAnsi="Times New Roman" w:cs="Times New Roman"/>
          <w:color w:val="222222"/>
          <w:sz w:val="24"/>
          <w:szCs w:val="24"/>
          <w:lang w:val="kk-KZ" w:eastAsia="ru-RU"/>
        </w:rPr>
        <w:t>Шиді жаңа өрнек суретімен тоқудың айтарлықтай өзгешелігі болады; алдымен шиді орайтын үлгі жасалуы тиіс. Орайтын жіптердің түсі осы үлгідегі өрнектер суретте сәйкес болуы керек. Шидің бір шеті жұқа. екінші жағы қалың болып кетпеуі үшін, орайтын шидің түп жағымен шашақ жағын үнемі кезектестіріл, алмастырыл салып отыру керек. Ши тоқитын жіпті екі қабаттал ширатыл, бірнеше домалақ етіп дайындайды, бұл домалақтарды салмақты ету үшін темірге немесе тасқа орайды. </w:t>
      </w:r>
      <w:r w:rsidRPr="00E82DCB">
        <w:rPr>
          <w:rFonts w:ascii="Times New Roman" w:eastAsia="Times New Roman" w:hAnsi="Times New Roman" w:cs="Times New Roman"/>
          <w:b/>
          <w:bCs/>
          <w:color w:val="222222"/>
          <w:sz w:val="24"/>
          <w:szCs w:val="24"/>
          <w:lang w:val="kk-KZ" w:eastAsia="ru-RU"/>
        </w:rPr>
        <w:t>Ши тоқу</w:t>
      </w:r>
      <w:r w:rsidR="00FF077A">
        <w:rPr>
          <w:rFonts w:ascii="Times New Roman" w:eastAsia="Times New Roman" w:hAnsi="Times New Roman" w:cs="Times New Roman"/>
          <w:color w:val="222222"/>
          <w:sz w:val="24"/>
          <w:szCs w:val="24"/>
          <w:lang w:val="kk-KZ" w:eastAsia="ru-RU"/>
        </w:rPr>
        <w:t xml:space="preserve"> үшін </w:t>
      </w:r>
      <w:r w:rsidRPr="00E82DCB">
        <w:rPr>
          <w:rFonts w:ascii="Times New Roman" w:eastAsia="Times New Roman" w:hAnsi="Times New Roman" w:cs="Times New Roman"/>
          <w:color w:val="222222"/>
          <w:sz w:val="24"/>
          <w:szCs w:val="24"/>
          <w:lang w:val="kk-KZ" w:eastAsia="ru-RU"/>
        </w:rPr>
        <w:t xml:space="preserve"> екі ағашты белгілі қашықтықта тік қадап, екі ашаға көлденең ағаш қойып, арнайы жасалған қарапайым станок пайдаланылады. Станоктарды </w:t>
      </w:r>
      <w:hyperlink r:id="rId32" w:tooltip="Киіз үй" w:history="1">
        <w:r w:rsidRPr="00E82DCB">
          <w:rPr>
            <w:rFonts w:ascii="Times New Roman" w:eastAsia="Times New Roman" w:hAnsi="Times New Roman" w:cs="Times New Roman"/>
            <w:color w:val="0B0080"/>
            <w:sz w:val="24"/>
            <w:szCs w:val="24"/>
            <w:lang w:val="kk-KZ" w:eastAsia="ru-RU"/>
          </w:rPr>
          <w:t>киіз үй</w:t>
        </w:r>
      </w:hyperlink>
      <w:r w:rsidRPr="00E82DCB">
        <w:rPr>
          <w:rFonts w:ascii="Times New Roman" w:eastAsia="Times New Roman" w:hAnsi="Times New Roman" w:cs="Times New Roman"/>
          <w:color w:val="222222"/>
          <w:sz w:val="24"/>
          <w:szCs w:val="24"/>
          <w:lang w:val="kk-KZ" w:eastAsia="ru-RU"/>
        </w:rPr>
        <w:t> ішіне немесе жабық бастырма астына орнатады. Атаның үстіне қойылған, арқалықтың биіктігі 120—130 ем, түрегеліп тұрып тоқуға ыңғайлы болғаны абзал.</w:t>
      </w:r>
    </w:p>
    <w:p w:rsidR="00FF077A" w:rsidRDefault="00FF077A" w:rsidP="00FF077A">
      <w:pPr>
        <w:shd w:val="clear" w:color="auto" w:fill="FFFFFF"/>
        <w:spacing w:after="0" w:line="240" w:lineRule="auto"/>
        <w:ind w:firstLine="426"/>
        <w:jc w:val="center"/>
        <w:rPr>
          <w:rFonts w:ascii="Times New Roman" w:eastAsiaTheme="majorEastAsia" w:hAnsi="Times New Roman" w:cs="Times New Roman"/>
          <w:b/>
          <w:bCs/>
          <w:i/>
          <w:iCs/>
          <w:color w:val="002060"/>
          <w:kern w:val="24"/>
          <w:sz w:val="24"/>
          <w:szCs w:val="24"/>
          <w:u w:val="single"/>
          <w:lang w:val="kk-KZ"/>
        </w:rPr>
      </w:pPr>
      <w:r w:rsidRPr="00FF077A">
        <w:rPr>
          <w:rFonts w:ascii="Times New Roman" w:eastAsiaTheme="majorEastAsia" w:hAnsi="Times New Roman" w:cs="Times New Roman"/>
          <w:b/>
          <w:bCs/>
          <w:i/>
          <w:iCs/>
          <w:color w:val="002060"/>
          <w:kern w:val="24"/>
          <w:sz w:val="24"/>
          <w:szCs w:val="24"/>
          <w:u w:val="single"/>
          <w:lang w:val="kk-KZ"/>
        </w:rPr>
        <w:t>Қауіпсіздік ережесі</w:t>
      </w:r>
    </w:p>
    <w:p w:rsidR="00FF077A" w:rsidRPr="00FF077A" w:rsidRDefault="00FF077A" w:rsidP="00FF077A">
      <w:pPr>
        <w:pStyle w:val="a4"/>
        <w:numPr>
          <w:ilvl w:val="0"/>
          <w:numId w:val="5"/>
        </w:numPr>
        <w:spacing w:before="86"/>
        <w:ind w:left="709" w:hanging="349"/>
      </w:pPr>
      <w:r w:rsidRPr="00FF077A">
        <w:rPr>
          <w:rFonts w:eastAsiaTheme="minorEastAsia"/>
          <w:bCs/>
          <w:iCs/>
          <w:color w:val="002060"/>
          <w:kern w:val="24"/>
          <w:lang w:val="kk-KZ"/>
        </w:rPr>
        <w:t>Шиді  қолданғанда өте абай болу керек.</w:t>
      </w:r>
    </w:p>
    <w:p w:rsidR="00FF077A" w:rsidRPr="00FF077A" w:rsidRDefault="00FF077A" w:rsidP="00FF077A">
      <w:pPr>
        <w:numPr>
          <w:ilvl w:val="0"/>
          <w:numId w:val="3"/>
        </w:numPr>
        <w:spacing w:after="0" w:line="240" w:lineRule="auto"/>
        <w:contextualSpacing/>
        <w:rPr>
          <w:rFonts w:ascii="Times New Roman" w:eastAsia="Times New Roman" w:hAnsi="Times New Roman" w:cs="Times New Roman"/>
          <w:sz w:val="24"/>
          <w:szCs w:val="24"/>
          <w:lang w:eastAsia="ru-RU"/>
        </w:rPr>
      </w:pPr>
      <w:r w:rsidRPr="00FF077A">
        <w:rPr>
          <w:rFonts w:ascii="Times New Roman" w:eastAsiaTheme="minorEastAsia" w:hAnsi="Times New Roman" w:cs="Times New Roman"/>
          <w:bCs/>
          <w:iCs/>
          <w:color w:val="002060"/>
          <w:kern w:val="24"/>
          <w:sz w:val="24"/>
          <w:szCs w:val="24"/>
          <w:lang w:val="kk-KZ" w:eastAsia="ru-RU"/>
        </w:rPr>
        <w:t>Қайшыны жолдасыңа үшкір жағын өзіңе қаратып беру керек.</w:t>
      </w:r>
    </w:p>
    <w:p w:rsidR="00FF077A" w:rsidRPr="00FF077A" w:rsidRDefault="00FF077A" w:rsidP="00FF077A">
      <w:pPr>
        <w:numPr>
          <w:ilvl w:val="0"/>
          <w:numId w:val="3"/>
        </w:numPr>
        <w:spacing w:after="0" w:line="240" w:lineRule="auto"/>
        <w:contextualSpacing/>
        <w:rPr>
          <w:rFonts w:ascii="Times New Roman" w:eastAsia="Times New Roman" w:hAnsi="Times New Roman" w:cs="Times New Roman"/>
          <w:sz w:val="24"/>
          <w:szCs w:val="24"/>
          <w:lang w:eastAsia="ru-RU"/>
        </w:rPr>
      </w:pPr>
      <w:r w:rsidRPr="00FF077A">
        <w:rPr>
          <w:rFonts w:ascii="Times New Roman" w:eastAsiaTheme="minorEastAsia" w:hAnsi="Times New Roman" w:cs="Times New Roman"/>
          <w:bCs/>
          <w:iCs/>
          <w:color w:val="002060"/>
          <w:kern w:val="24"/>
          <w:sz w:val="24"/>
          <w:szCs w:val="24"/>
          <w:lang w:val="kk-KZ" w:eastAsia="ru-RU"/>
        </w:rPr>
        <w:t>Қайшының жүзін жабық түрінде келтіріп,партаның оң жағына қой.</w:t>
      </w:r>
    </w:p>
    <w:p w:rsidR="00FF077A" w:rsidRPr="00FF077A" w:rsidRDefault="00FF077A" w:rsidP="00FF077A">
      <w:pPr>
        <w:numPr>
          <w:ilvl w:val="0"/>
          <w:numId w:val="3"/>
        </w:numPr>
        <w:spacing w:after="0" w:line="240" w:lineRule="auto"/>
        <w:contextualSpacing/>
        <w:rPr>
          <w:rFonts w:ascii="Times New Roman" w:eastAsia="Times New Roman" w:hAnsi="Times New Roman" w:cs="Times New Roman"/>
          <w:sz w:val="24"/>
          <w:szCs w:val="24"/>
          <w:lang w:eastAsia="ru-RU"/>
        </w:rPr>
      </w:pPr>
      <w:r w:rsidRPr="00FF077A">
        <w:rPr>
          <w:rFonts w:ascii="Times New Roman" w:eastAsiaTheme="minorEastAsia" w:hAnsi="Times New Roman" w:cs="Times New Roman"/>
          <w:bCs/>
          <w:iCs/>
          <w:color w:val="002060"/>
          <w:kern w:val="24"/>
          <w:sz w:val="24"/>
          <w:szCs w:val="24"/>
          <w:lang w:val="kk-KZ" w:eastAsia="ru-RU"/>
        </w:rPr>
        <w:t>Тоқыма жіптің қылшықтары аузыңа кіріп кетпесін.</w:t>
      </w:r>
    </w:p>
    <w:p w:rsidR="000C3825" w:rsidRPr="00E82DCB" w:rsidRDefault="00FF077A" w:rsidP="000C3825">
      <w:pPr>
        <w:numPr>
          <w:ilvl w:val="0"/>
          <w:numId w:val="3"/>
        </w:numPr>
        <w:shd w:val="clear" w:color="auto" w:fill="FFFFFF"/>
        <w:spacing w:after="0" w:line="240" w:lineRule="auto"/>
        <w:ind w:firstLine="426"/>
        <w:contextualSpacing/>
        <w:jc w:val="center"/>
        <w:rPr>
          <w:rFonts w:ascii="Times New Roman" w:eastAsia="Times New Roman" w:hAnsi="Times New Roman" w:cs="Times New Roman"/>
          <w:color w:val="222222"/>
          <w:sz w:val="24"/>
          <w:szCs w:val="24"/>
          <w:lang w:eastAsia="ru-RU"/>
        </w:rPr>
      </w:pPr>
      <w:r w:rsidRPr="00FF077A">
        <w:rPr>
          <w:rFonts w:ascii="Times New Roman" w:eastAsiaTheme="minorEastAsia" w:hAnsi="Times New Roman" w:cs="Times New Roman"/>
          <w:bCs/>
          <w:iCs/>
          <w:color w:val="002060"/>
          <w:kern w:val="24"/>
          <w:sz w:val="24"/>
          <w:szCs w:val="24"/>
          <w:lang w:val="kk-KZ" w:eastAsia="ru-RU"/>
        </w:rPr>
        <w:t>Желіммен жұмыс жасап болған соң міндетті түрде қолыңды жу.</w:t>
      </w:r>
      <w:r w:rsidRPr="00FF077A">
        <w:rPr>
          <w:rFonts w:ascii="Times New Roman" w:eastAsia="Times New Roman" w:hAnsi="Times New Roman" w:cs="Times New Roman"/>
          <w:noProof/>
          <w:color w:val="222222"/>
          <w:sz w:val="24"/>
          <w:szCs w:val="24"/>
          <w:lang w:eastAsia="ru-RU"/>
        </w:rPr>
        <w:drawing>
          <wp:inline distT="0" distB="0" distL="0" distR="0">
            <wp:extent cx="4981651" cy="1674495"/>
            <wp:effectExtent l="0" t="0" r="9525" b="1905"/>
            <wp:docPr id="3" name="Рисунок 3" descr="E:\документы\Камшат\2015 29 апрель\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Камшат\2015 29 апрель\сТЕНД.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344" t="27167" r="25970" b="58734"/>
                    <a:stretch/>
                  </pic:blipFill>
                  <pic:spPr bwMode="auto">
                    <a:xfrm>
                      <a:off x="0" y="0"/>
                      <a:ext cx="5002991" cy="1681668"/>
                    </a:xfrm>
                    <a:prstGeom prst="rect">
                      <a:avLst/>
                    </a:prstGeom>
                    <a:noFill/>
                    <a:ln>
                      <a:noFill/>
                    </a:ln>
                    <a:extLst>
                      <a:ext uri="{53640926-AAD7-44D8-BBD7-CCE9431645EC}">
                        <a14:shadowObscured xmlns:a14="http://schemas.microsoft.com/office/drawing/2010/main"/>
                      </a:ext>
                    </a:extLst>
                  </pic:spPr>
                </pic:pic>
              </a:graphicData>
            </a:graphic>
          </wp:inline>
        </w:drawing>
      </w:r>
      <w:r w:rsidR="000C3825" w:rsidRPr="000C3825">
        <w:rPr>
          <w:rFonts w:ascii="Times New Roman" w:eastAsia="Times New Roman" w:hAnsi="Times New Roman" w:cs="Times New Roman"/>
          <w:noProof/>
          <w:color w:val="222222"/>
          <w:sz w:val="24"/>
          <w:szCs w:val="24"/>
          <w:lang w:eastAsia="ru-RU"/>
        </w:rPr>
        <w:drawing>
          <wp:inline distT="0" distB="0" distL="0" distR="0">
            <wp:extent cx="5391302" cy="3178751"/>
            <wp:effectExtent l="0" t="0" r="0" b="3175"/>
            <wp:docPr id="4" name="Рисунок 4" descr="E:\документы\Камшат\2015 29 апрель\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Камшат\2015 29 апрель\сТЕНД.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2619" t="40761" r="25250" b="35051"/>
                    <a:stretch/>
                  </pic:blipFill>
                  <pic:spPr bwMode="auto">
                    <a:xfrm>
                      <a:off x="0" y="0"/>
                      <a:ext cx="5407372" cy="3188226"/>
                    </a:xfrm>
                    <a:prstGeom prst="rect">
                      <a:avLst/>
                    </a:prstGeom>
                    <a:noFill/>
                    <a:ln>
                      <a:noFill/>
                    </a:ln>
                    <a:extLst>
                      <a:ext uri="{53640926-AAD7-44D8-BBD7-CCE9431645EC}">
                        <a14:shadowObscured xmlns:a14="http://schemas.microsoft.com/office/drawing/2010/main"/>
                      </a:ext>
                    </a:extLst>
                  </pic:spPr>
                </pic:pic>
              </a:graphicData>
            </a:graphic>
          </wp:inline>
        </w:drawing>
      </w:r>
    </w:p>
    <w:p w:rsidR="00E82DCB" w:rsidRDefault="00E648C0" w:rsidP="009C7B35">
      <w:pPr>
        <w:shd w:val="clear" w:color="auto" w:fill="FFFFFF"/>
        <w:spacing w:after="0" w:line="240" w:lineRule="auto"/>
        <w:ind w:firstLine="426"/>
        <w:jc w:val="both"/>
        <w:rPr>
          <w:rFonts w:ascii="Times New Roman" w:eastAsia="Times New Roman" w:hAnsi="Times New Roman" w:cs="Times New Roman"/>
          <w:color w:val="222222"/>
          <w:sz w:val="24"/>
          <w:szCs w:val="24"/>
          <w:lang w:val="kk-KZ" w:eastAsia="ru-RU"/>
        </w:rPr>
      </w:pPr>
      <w:hyperlink r:id="rId35" w:tooltip="Станок" w:history="1">
        <w:r w:rsidR="00E82DCB" w:rsidRPr="00E82DCB">
          <w:rPr>
            <w:rFonts w:ascii="Times New Roman" w:eastAsia="Times New Roman" w:hAnsi="Times New Roman" w:cs="Times New Roman"/>
            <w:color w:val="006600"/>
            <w:sz w:val="24"/>
            <w:szCs w:val="24"/>
            <w:lang w:val="kk-KZ" w:eastAsia="ru-RU"/>
          </w:rPr>
          <w:t>Станок</w:t>
        </w:r>
      </w:hyperlink>
      <w:r w:rsidR="00E82DCB" w:rsidRPr="00E82DCB">
        <w:rPr>
          <w:rFonts w:ascii="Times New Roman" w:eastAsia="Times New Roman" w:hAnsi="Times New Roman" w:cs="Times New Roman"/>
          <w:color w:val="222222"/>
          <w:sz w:val="24"/>
          <w:szCs w:val="24"/>
          <w:lang w:val="kk-KZ" w:eastAsia="ru-RU"/>
        </w:rPr>
        <w:t> (</w:t>
      </w:r>
      <w:hyperlink r:id="rId36" w:tooltip="Сырық" w:history="1">
        <w:r w:rsidR="00E82DCB" w:rsidRPr="00E82DCB">
          <w:rPr>
            <w:rFonts w:ascii="Times New Roman" w:eastAsia="Times New Roman" w:hAnsi="Times New Roman" w:cs="Times New Roman"/>
            <w:color w:val="0B0080"/>
            <w:sz w:val="24"/>
            <w:szCs w:val="24"/>
            <w:lang w:val="kk-KZ" w:eastAsia="ru-RU"/>
          </w:rPr>
          <w:t>сырық</w:t>
        </w:r>
      </w:hyperlink>
      <w:r w:rsidR="00E82DCB" w:rsidRPr="00E82DCB">
        <w:rPr>
          <w:rFonts w:ascii="Times New Roman" w:eastAsia="Times New Roman" w:hAnsi="Times New Roman" w:cs="Times New Roman"/>
          <w:color w:val="222222"/>
          <w:sz w:val="24"/>
          <w:szCs w:val="24"/>
          <w:lang w:val="kk-KZ" w:eastAsia="ru-RU"/>
        </w:rPr>
        <w:t>) дайын болған соң, тас салмаға оралған жіптерді арасын 10—15 ем етіп жалпы саны ши талының ұзындығына байланысты арқалыққа көлденең асады. Содан соң бірінші шиді жіп үстіне салып салмалы әрлі-берлі айқастыру арқылы шалып бастырады. Осылай көлденең сырықтың үстіне салынған </w:t>
      </w:r>
      <w:hyperlink r:id="rId37" w:tooltip="Ши" w:history="1">
        <w:r w:rsidR="00E82DCB" w:rsidRPr="00E82DCB">
          <w:rPr>
            <w:rFonts w:ascii="Times New Roman" w:eastAsia="Times New Roman" w:hAnsi="Times New Roman" w:cs="Times New Roman"/>
            <w:color w:val="0B0080"/>
            <w:sz w:val="24"/>
            <w:szCs w:val="24"/>
            <w:lang w:val="kk-KZ" w:eastAsia="ru-RU"/>
          </w:rPr>
          <w:t>ши</w:t>
        </w:r>
      </w:hyperlink>
      <w:r w:rsidR="00E82DCB" w:rsidRPr="00E82DCB">
        <w:rPr>
          <w:rFonts w:ascii="Times New Roman" w:eastAsia="Times New Roman" w:hAnsi="Times New Roman" w:cs="Times New Roman"/>
          <w:color w:val="222222"/>
          <w:sz w:val="24"/>
          <w:szCs w:val="24"/>
          <w:lang w:val="kk-KZ" w:eastAsia="ru-RU"/>
        </w:rPr>
        <w:t> бастан-аяқ тоқылғаннан кейін екіншісі салынады, осы тәртіп </w:t>
      </w:r>
      <w:hyperlink r:id="rId38" w:tooltip="Ши" w:history="1">
        <w:r w:rsidR="00E82DCB" w:rsidRPr="00E82DCB">
          <w:rPr>
            <w:rFonts w:ascii="Times New Roman" w:eastAsia="Times New Roman" w:hAnsi="Times New Roman" w:cs="Times New Roman"/>
            <w:color w:val="0B0080"/>
            <w:sz w:val="24"/>
            <w:szCs w:val="24"/>
            <w:lang w:val="kk-KZ" w:eastAsia="ru-RU"/>
          </w:rPr>
          <w:t>ши</w:t>
        </w:r>
      </w:hyperlink>
      <w:r w:rsidR="00E82DCB" w:rsidRPr="00E82DCB">
        <w:rPr>
          <w:rFonts w:ascii="Times New Roman" w:eastAsia="Times New Roman" w:hAnsi="Times New Roman" w:cs="Times New Roman"/>
          <w:color w:val="222222"/>
          <w:sz w:val="24"/>
          <w:szCs w:val="24"/>
          <w:lang w:val="kk-KZ" w:eastAsia="ru-RU"/>
        </w:rPr>
        <w:t> тоқылып біткенше қайталаныл отырады.</w:t>
      </w:r>
    </w:p>
    <w:p w:rsidR="001B62A1" w:rsidRDefault="001B62A1" w:rsidP="001B62A1">
      <w:pPr>
        <w:shd w:val="clear" w:color="auto" w:fill="FFFFFF"/>
        <w:spacing w:after="0" w:line="240" w:lineRule="auto"/>
        <w:ind w:firstLine="426"/>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Ши тоқу жолдыры:</w:t>
      </w:r>
    </w:p>
    <w:p w:rsidR="001B62A1" w:rsidRPr="001B62A1" w:rsidRDefault="001B62A1" w:rsidP="001B62A1">
      <w:pPr>
        <w:spacing w:after="0" w:line="240" w:lineRule="auto"/>
        <w:rPr>
          <w:rFonts w:ascii="Times New Roman" w:eastAsia="Times New Roman" w:hAnsi="Times New Roman" w:cs="Times New Roman"/>
          <w:sz w:val="24"/>
          <w:szCs w:val="24"/>
          <w:lang w:val="kk-KZ" w:eastAsia="ru-RU"/>
        </w:rPr>
      </w:pPr>
      <w:r w:rsidRPr="001B62A1">
        <w:rPr>
          <w:rFonts w:ascii="Times New Roman" w:eastAsia="+mn-ea" w:hAnsi="Times New Roman" w:cs="Times New Roman"/>
          <w:bCs/>
          <w:iCs/>
          <w:color w:val="000000"/>
          <w:kern w:val="24"/>
          <w:sz w:val="24"/>
          <w:szCs w:val="24"/>
          <w:lang w:val="kk-KZ" w:eastAsia="ru-RU"/>
        </w:rPr>
        <w:t>1.Жиек ағашқа ара қашықтығы 10-15 см. етіп жіп керу.</w:t>
      </w:r>
    </w:p>
    <w:p w:rsidR="001B62A1" w:rsidRPr="001B62A1" w:rsidRDefault="001B62A1" w:rsidP="001B62A1">
      <w:pPr>
        <w:spacing w:after="0" w:line="240" w:lineRule="auto"/>
        <w:rPr>
          <w:rFonts w:ascii="Times New Roman" w:eastAsia="Times New Roman" w:hAnsi="Times New Roman" w:cs="Times New Roman"/>
          <w:sz w:val="24"/>
          <w:szCs w:val="24"/>
          <w:lang w:val="kk-KZ" w:eastAsia="ru-RU"/>
        </w:rPr>
      </w:pPr>
      <w:r w:rsidRPr="001B62A1">
        <w:rPr>
          <w:rFonts w:ascii="Times New Roman" w:eastAsia="+mn-ea" w:hAnsi="Times New Roman" w:cs="Times New Roman"/>
          <w:bCs/>
          <w:iCs/>
          <w:color w:val="000000"/>
          <w:kern w:val="24"/>
          <w:sz w:val="24"/>
          <w:szCs w:val="24"/>
          <w:lang w:val="kk-KZ" w:eastAsia="ru-RU"/>
        </w:rPr>
        <w:t>2.  дайындап әкелген эскиздерін жіптің астынан жиек ағашқа бекіту.</w:t>
      </w:r>
    </w:p>
    <w:p w:rsidR="001B62A1" w:rsidRPr="001B62A1" w:rsidRDefault="001B62A1" w:rsidP="001B62A1">
      <w:pPr>
        <w:spacing w:after="0" w:line="240" w:lineRule="auto"/>
        <w:rPr>
          <w:rFonts w:ascii="Times New Roman" w:eastAsia="Times New Roman" w:hAnsi="Times New Roman" w:cs="Times New Roman"/>
          <w:sz w:val="24"/>
          <w:szCs w:val="24"/>
          <w:lang w:val="kk-KZ" w:eastAsia="ru-RU"/>
        </w:rPr>
      </w:pPr>
      <w:r w:rsidRPr="001B62A1">
        <w:rPr>
          <w:rFonts w:ascii="Times New Roman" w:eastAsia="+mn-ea" w:hAnsi="Times New Roman" w:cs="Times New Roman"/>
          <w:bCs/>
          <w:iCs/>
          <w:color w:val="000000"/>
          <w:kern w:val="24"/>
          <w:sz w:val="24"/>
          <w:szCs w:val="24"/>
          <w:lang w:val="kk-KZ" w:eastAsia="ru-RU"/>
        </w:rPr>
        <w:t>3.Шиді суреттің төменгі шетіне қойып сурет бойынша белгілер салу.</w:t>
      </w:r>
    </w:p>
    <w:p w:rsidR="001B62A1" w:rsidRPr="001B62A1" w:rsidRDefault="001B62A1" w:rsidP="001B62A1">
      <w:pPr>
        <w:spacing w:after="0" w:line="240" w:lineRule="auto"/>
        <w:rPr>
          <w:rFonts w:ascii="Times New Roman" w:eastAsia="Times New Roman" w:hAnsi="Times New Roman" w:cs="Times New Roman"/>
          <w:sz w:val="24"/>
          <w:szCs w:val="24"/>
          <w:lang w:val="kk-KZ" w:eastAsia="ru-RU"/>
        </w:rPr>
      </w:pPr>
      <w:r w:rsidRPr="001B62A1">
        <w:rPr>
          <w:rFonts w:ascii="Times New Roman" w:eastAsia="+mn-ea" w:hAnsi="Times New Roman" w:cs="Times New Roman"/>
          <w:bCs/>
          <w:iCs/>
          <w:color w:val="000000"/>
          <w:kern w:val="24"/>
          <w:sz w:val="24"/>
          <w:szCs w:val="24"/>
          <w:lang w:val="kk-KZ" w:eastAsia="ru-RU"/>
        </w:rPr>
        <w:t>4.Белгілер бойынша суретке сөйкес түсті жіптерді орау.</w:t>
      </w:r>
    </w:p>
    <w:p w:rsidR="001B62A1" w:rsidRDefault="001B62A1" w:rsidP="001B62A1">
      <w:pPr>
        <w:spacing w:after="0" w:line="240" w:lineRule="auto"/>
        <w:rPr>
          <w:rFonts w:ascii="Times New Roman" w:eastAsia="+mn-ea" w:hAnsi="Times New Roman" w:cs="Times New Roman"/>
          <w:bCs/>
          <w:iCs/>
          <w:color w:val="000000"/>
          <w:kern w:val="24"/>
          <w:sz w:val="24"/>
          <w:szCs w:val="24"/>
          <w:lang w:val="kk-KZ" w:eastAsia="ru-RU"/>
        </w:rPr>
      </w:pPr>
      <w:r w:rsidRPr="001B62A1">
        <w:rPr>
          <w:rFonts w:ascii="Times New Roman" w:eastAsia="+mn-ea" w:hAnsi="Times New Roman" w:cs="Times New Roman"/>
          <w:bCs/>
          <w:iCs/>
          <w:color w:val="000000"/>
          <w:kern w:val="24"/>
          <w:sz w:val="24"/>
          <w:szCs w:val="24"/>
          <w:lang w:val="kk-KZ" w:eastAsia="ru-RU"/>
        </w:rPr>
        <w:t>5.Орапған шиді алғашқы орнына қойып сабақ жіпті шалып байлау.</w:t>
      </w:r>
    </w:p>
    <w:p w:rsidR="001B62A1" w:rsidRDefault="001B62A1" w:rsidP="001B62A1">
      <w:pPr>
        <w:spacing w:after="0" w:line="240" w:lineRule="auto"/>
        <w:jc w:val="center"/>
        <w:rPr>
          <w:rFonts w:ascii="Times New Roman" w:eastAsia="Times New Roman" w:hAnsi="Times New Roman" w:cs="Times New Roman"/>
          <w:sz w:val="24"/>
          <w:szCs w:val="24"/>
          <w:lang w:val="kk-KZ" w:eastAsia="ru-RU"/>
        </w:rPr>
      </w:pPr>
      <w:r>
        <w:rPr>
          <w:noProof/>
          <w:lang w:eastAsia="ru-RU"/>
        </w:rPr>
        <w:drawing>
          <wp:inline distT="0" distB="0" distL="0" distR="0" wp14:anchorId="3524E7E8" wp14:editId="5D33E8FE">
            <wp:extent cx="5010912" cy="1871883"/>
            <wp:effectExtent l="0" t="0" r="0" b="0"/>
            <wp:docPr id="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4952" t="4863" r="7709" b="6180"/>
                    <a:stretch/>
                  </pic:blipFill>
                  <pic:spPr bwMode="auto">
                    <a:xfrm>
                      <a:off x="0" y="0"/>
                      <a:ext cx="5054668" cy="188822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82DCB" w:rsidRDefault="001B62A1" w:rsidP="009C7B35">
      <w:pPr>
        <w:shd w:val="clear" w:color="auto" w:fill="FFFFFF"/>
        <w:spacing w:after="0" w:line="240" w:lineRule="auto"/>
        <w:ind w:firstLine="426"/>
        <w:jc w:val="both"/>
        <w:rPr>
          <w:rFonts w:ascii="Times New Roman" w:eastAsia="Times New Roman" w:hAnsi="Times New Roman" w:cs="Times New Roman"/>
          <w:color w:val="222222"/>
          <w:sz w:val="24"/>
          <w:szCs w:val="24"/>
          <w:vertAlign w:val="superscript"/>
          <w:lang w:val="kk-KZ" w:eastAsia="ru-RU"/>
        </w:rPr>
      </w:pPr>
      <w:r>
        <w:rPr>
          <w:rFonts w:ascii="Times New Roman" w:eastAsia="Times New Roman" w:hAnsi="Times New Roman" w:cs="Times New Roman"/>
          <w:color w:val="222222"/>
          <w:sz w:val="24"/>
          <w:szCs w:val="24"/>
          <w:lang w:val="kk-KZ" w:eastAsia="ru-RU"/>
        </w:rPr>
        <w:t>Тоқ</w:t>
      </w:r>
      <w:r w:rsidR="00E82DCB" w:rsidRPr="00E82DCB">
        <w:rPr>
          <w:rFonts w:ascii="Times New Roman" w:eastAsia="Times New Roman" w:hAnsi="Times New Roman" w:cs="Times New Roman"/>
          <w:color w:val="222222"/>
          <w:sz w:val="24"/>
          <w:szCs w:val="24"/>
          <w:lang w:val="kk-KZ" w:eastAsia="ru-RU"/>
        </w:rPr>
        <w:t>ылатын шидің екі ше</w:t>
      </w:r>
      <w:r>
        <w:rPr>
          <w:rFonts w:ascii="Times New Roman" w:eastAsia="Times New Roman" w:hAnsi="Times New Roman" w:cs="Times New Roman"/>
          <w:color w:val="222222"/>
          <w:sz w:val="24"/>
          <w:szCs w:val="24"/>
          <w:lang w:val="kk-KZ" w:eastAsia="ru-RU"/>
        </w:rPr>
        <w:t>ті берік болу үшін шидің бастал</w:t>
      </w:r>
      <w:r w:rsidR="00E82DCB" w:rsidRPr="00E82DCB">
        <w:rPr>
          <w:rFonts w:ascii="Times New Roman" w:eastAsia="Times New Roman" w:hAnsi="Times New Roman" w:cs="Times New Roman"/>
          <w:color w:val="222222"/>
          <w:sz w:val="24"/>
          <w:szCs w:val="24"/>
          <w:lang w:val="kk-KZ" w:eastAsia="ru-RU"/>
        </w:rPr>
        <w:t>атын жағы мен аяқталатын жақ шетіне үш-төрт шиді қабаттан, әуелі өз алдына бір рет, ширатылған жүн жіппен айқастыра </w:t>
      </w:r>
      <w:hyperlink r:id="rId40" w:tooltip="Үшбұрыш" w:history="1">
        <w:r w:rsidR="00E82DCB" w:rsidRPr="00E82DCB">
          <w:rPr>
            <w:rFonts w:ascii="Times New Roman" w:eastAsia="Times New Roman" w:hAnsi="Times New Roman" w:cs="Times New Roman"/>
            <w:color w:val="0B0080"/>
            <w:sz w:val="24"/>
            <w:szCs w:val="24"/>
            <w:lang w:val="kk-KZ" w:eastAsia="ru-RU"/>
          </w:rPr>
          <w:t>үшбұрыштардың</w:t>
        </w:r>
      </w:hyperlink>
      <w:r w:rsidR="00E82DCB" w:rsidRPr="00E82DCB">
        <w:rPr>
          <w:rFonts w:ascii="Times New Roman" w:eastAsia="Times New Roman" w:hAnsi="Times New Roman" w:cs="Times New Roman"/>
          <w:color w:val="222222"/>
          <w:sz w:val="24"/>
          <w:szCs w:val="24"/>
          <w:lang w:val="kk-KZ" w:eastAsia="ru-RU"/>
        </w:rPr>
        <w:t> тізбегі сияқты етіп байланыстырады. Бұл жерді шидің «алақаны» деп атайды. Шиді баулау үшін қарақұсқа бекітілетін бауды «шибау» дейді. Тоқылып болған шидің бас аяғын тегістеп қырқады, кейбір </w:t>
      </w:r>
      <w:hyperlink r:id="rId41" w:tooltip="Шебер (мұндай бет жоқ)" w:history="1">
        <w:r w:rsidR="00E82DCB" w:rsidRPr="00E82DCB">
          <w:rPr>
            <w:rFonts w:ascii="Times New Roman" w:eastAsia="Times New Roman" w:hAnsi="Times New Roman" w:cs="Times New Roman"/>
            <w:color w:val="A55858"/>
            <w:sz w:val="24"/>
            <w:szCs w:val="24"/>
            <w:lang w:val="kk-KZ" w:eastAsia="ru-RU"/>
          </w:rPr>
          <w:t>шеберлер</w:t>
        </w:r>
      </w:hyperlink>
      <w:r w:rsidR="00E82DCB" w:rsidRPr="00E82DCB">
        <w:rPr>
          <w:rFonts w:ascii="Times New Roman" w:eastAsia="Times New Roman" w:hAnsi="Times New Roman" w:cs="Times New Roman"/>
          <w:color w:val="222222"/>
          <w:sz w:val="24"/>
          <w:szCs w:val="24"/>
          <w:lang w:val="kk-KZ" w:eastAsia="ru-RU"/>
        </w:rPr>
        <w:t> осы қырқылған шидің екі жақ шетін әдемі матамен көмкеріп тігеді.</w:t>
      </w:r>
      <w:hyperlink r:id="rId42" w:anchor="cite_note-1" w:history="1">
        <w:r w:rsidR="00E82DCB" w:rsidRPr="00E82DCB">
          <w:rPr>
            <w:rFonts w:ascii="Times New Roman" w:eastAsia="Times New Roman" w:hAnsi="Times New Roman" w:cs="Times New Roman"/>
            <w:color w:val="0B0080"/>
            <w:sz w:val="24"/>
            <w:szCs w:val="24"/>
            <w:vertAlign w:val="superscript"/>
            <w:lang w:val="kk-KZ" w:eastAsia="ru-RU"/>
          </w:rPr>
          <w:t>[1]</w:t>
        </w:r>
      </w:hyperlink>
    </w:p>
    <w:p w:rsidR="00FF077A" w:rsidRDefault="001B62A1" w:rsidP="001B62A1">
      <w:pPr>
        <w:shd w:val="clear" w:color="auto" w:fill="FFFFFF"/>
        <w:spacing w:after="0" w:line="240" w:lineRule="auto"/>
        <w:ind w:firstLine="426"/>
        <w:jc w:val="center"/>
        <w:rPr>
          <w:rFonts w:ascii="Times New Roman" w:eastAsia="Times New Roman" w:hAnsi="Times New Roman" w:cs="Times New Roman"/>
          <w:color w:val="222222"/>
          <w:sz w:val="24"/>
          <w:szCs w:val="24"/>
          <w:lang w:val="kk-KZ" w:eastAsia="ru-RU"/>
        </w:rPr>
      </w:pPr>
      <w:r w:rsidRPr="001B62A1">
        <w:rPr>
          <w:rFonts w:ascii="Times New Roman" w:eastAsia="Times New Roman" w:hAnsi="Times New Roman" w:cs="Times New Roman"/>
          <w:noProof/>
          <w:color w:val="222222"/>
          <w:sz w:val="24"/>
          <w:szCs w:val="24"/>
          <w:lang w:eastAsia="ru-RU"/>
        </w:rPr>
        <w:drawing>
          <wp:inline distT="0" distB="0" distL="0" distR="0">
            <wp:extent cx="3901370" cy="3569818"/>
            <wp:effectExtent l="0" t="0" r="4445" b="0"/>
            <wp:docPr id="5" name="Рисунок 5" descr="E:\документы\Камшат\2015 29 апрель\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ы\Камшат\2015 29 апрель\сТЕНД.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837" t="27175" r="3433" b="48600"/>
                    <a:stretch/>
                  </pic:blipFill>
                  <pic:spPr bwMode="auto">
                    <a:xfrm>
                      <a:off x="0" y="0"/>
                      <a:ext cx="3914137" cy="3581500"/>
                    </a:xfrm>
                    <a:prstGeom prst="rect">
                      <a:avLst/>
                    </a:prstGeom>
                    <a:noFill/>
                    <a:ln>
                      <a:noFill/>
                    </a:ln>
                    <a:extLst>
                      <a:ext uri="{53640926-AAD7-44D8-BBD7-CCE9431645EC}">
                        <a14:shadowObscured xmlns:a14="http://schemas.microsoft.com/office/drawing/2010/main"/>
                      </a:ext>
                    </a:extLst>
                  </pic:spPr>
                </pic:pic>
              </a:graphicData>
            </a:graphic>
          </wp:inline>
        </w:drawing>
      </w:r>
    </w:p>
    <w:p w:rsidR="001B62A1" w:rsidRDefault="001B62A1" w:rsidP="001B62A1">
      <w:pPr>
        <w:shd w:val="clear" w:color="auto" w:fill="FFFFFF"/>
        <w:spacing w:after="0" w:line="240" w:lineRule="auto"/>
        <w:ind w:firstLine="426"/>
        <w:jc w:val="center"/>
        <w:rPr>
          <w:rFonts w:ascii="Times New Roman" w:eastAsia="Times New Roman" w:hAnsi="Times New Roman" w:cs="Times New Roman"/>
          <w:color w:val="222222"/>
          <w:sz w:val="24"/>
          <w:szCs w:val="24"/>
          <w:lang w:val="kk-KZ" w:eastAsia="ru-RU"/>
        </w:rPr>
      </w:pPr>
    </w:p>
    <w:p w:rsidR="001B62A1" w:rsidRPr="001B62A1" w:rsidRDefault="001B62A1" w:rsidP="001B62A1">
      <w:pPr>
        <w:pStyle w:val="a3"/>
        <w:spacing w:before="0" w:beforeAutospacing="0" w:after="0" w:afterAutospacing="0"/>
        <w:ind w:firstLine="426"/>
        <w:jc w:val="both"/>
        <w:rPr>
          <w:color w:val="000000" w:themeColor="text1"/>
          <w:lang w:val="kk-KZ"/>
        </w:rPr>
      </w:pPr>
      <w:r w:rsidRPr="001B62A1">
        <w:rPr>
          <w:rFonts w:eastAsiaTheme="minorEastAsia"/>
          <w:color w:val="000000" w:themeColor="text1"/>
          <w:kern w:val="24"/>
          <w:lang w:val="kk-KZ"/>
        </w:rPr>
        <w:t xml:space="preserve">Қазақ халқының ұлттық мәдениетінің өркендеу жағдайында жеткіншек ұрпақты ұлттық рухани негіздерде қалыптастыратын халық дәстүрлерімен тәрбиелеудің маңызы зор. </w:t>
      </w:r>
    </w:p>
    <w:p w:rsidR="001B62A1" w:rsidRPr="001B62A1" w:rsidRDefault="001B62A1" w:rsidP="001B62A1">
      <w:pPr>
        <w:pStyle w:val="a3"/>
        <w:spacing w:before="0" w:beforeAutospacing="0" w:after="0" w:afterAutospacing="0"/>
        <w:ind w:firstLine="426"/>
        <w:jc w:val="both"/>
        <w:rPr>
          <w:color w:val="000000" w:themeColor="text1"/>
          <w:lang w:val="kk-KZ"/>
        </w:rPr>
      </w:pPr>
      <w:r w:rsidRPr="001B62A1">
        <w:rPr>
          <w:rFonts w:eastAsiaTheme="minorEastAsia"/>
          <w:color w:val="000000" w:themeColor="text1"/>
          <w:kern w:val="24"/>
          <w:lang w:val="kk-KZ"/>
        </w:rPr>
        <w:t xml:space="preserve">   Қолөнердің  ықпалы мен пайдасы, ол: қыз бала мектепте қолөнерге бейімделіп, жасау технологиямен жетік игеріп меңгерсе, ол өз өмірінде, бір қажетіне осы қол өнерді ықпал етіп жаратады.</w:t>
      </w:r>
    </w:p>
    <w:p w:rsidR="001B62A1" w:rsidRPr="001B62A1" w:rsidRDefault="001B62A1" w:rsidP="001B62A1">
      <w:pPr>
        <w:pStyle w:val="a3"/>
        <w:spacing w:before="0" w:beforeAutospacing="0" w:after="0" w:afterAutospacing="0"/>
        <w:ind w:firstLine="426"/>
        <w:jc w:val="both"/>
        <w:rPr>
          <w:color w:val="000000" w:themeColor="text1"/>
          <w:lang w:val="kk-KZ"/>
        </w:rPr>
      </w:pPr>
      <w:r w:rsidRPr="001B62A1">
        <w:rPr>
          <w:rFonts w:eastAsiaTheme="minorEastAsia"/>
          <w:color w:val="000000" w:themeColor="text1"/>
          <w:kern w:val="24"/>
          <w:lang w:val="kk-KZ"/>
        </w:rPr>
        <w:t xml:space="preserve">   Қолөнердің тәрбиелік мәніне келсек, қолөнер әсемдікке талаптандырып, мәдени  мұрасын қадірлеп, дәстүрді сыйлауға және тұрмыстағы көріксіздікті айыру көзқарасына тәрбиелейді.</w:t>
      </w:r>
    </w:p>
    <w:p w:rsidR="001B62A1" w:rsidRDefault="001B62A1" w:rsidP="001B62A1">
      <w:pPr>
        <w:shd w:val="clear" w:color="auto" w:fill="FFFFFF"/>
        <w:spacing w:after="0" w:line="240" w:lineRule="auto"/>
        <w:ind w:firstLine="426"/>
        <w:jc w:val="center"/>
        <w:rPr>
          <w:rFonts w:ascii="Times New Roman" w:eastAsia="Times New Roman" w:hAnsi="Times New Roman" w:cs="Times New Roman"/>
          <w:color w:val="222222"/>
          <w:sz w:val="24"/>
          <w:szCs w:val="24"/>
          <w:lang w:val="kk-KZ" w:eastAsia="ru-RU"/>
        </w:rPr>
      </w:pPr>
    </w:p>
    <w:p w:rsidR="001B62A1" w:rsidRPr="00E82DCB" w:rsidRDefault="00FD7AC1" w:rsidP="00FD7AC1">
      <w:pPr>
        <w:shd w:val="clear" w:color="auto" w:fill="FFFFFF"/>
        <w:spacing w:after="0" w:line="240" w:lineRule="auto"/>
        <w:ind w:firstLine="426"/>
        <w:jc w:val="center"/>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Пайдалынылған әдебиеттер тізімі:</w:t>
      </w:r>
    </w:p>
    <w:p w:rsidR="00E82DCB" w:rsidRPr="00E82DCB" w:rsidRDefault="00E648C0" w:rsidP="00E82DCB">
      <w:pPr>
        <w:numPr>
          <w:ilvl w:val="0"/>
          <w:numId w:val="1"/>
        </w:numPr>
        <w:shd w:val="clear" w:color="auto" w:fill="FFFFFF"/>
        <w:spacing w:before="100" w:beforeAutospacing="1" w:after="24" w:line="240" w:lineRule="auto"/>
        <w:ind w:left="768"/>
        <w:rPr>
          <w:rFonts w:ascii="Times New Roman" w:eastAsia="Times New Roman" w:hAnsi="Times New Roman" w:cs="Times New Roman"/>
          <w:color w:val="222222"/>
          <w:sz w:val="24"/>
          <w:szCs w:val="24"/>
          <w:lang w:val="kk-KZ" w:eastAsia="ru-RU"/>
        </w:rPr>
      </w:pPr>
      <w:hyperlink r:id="rId44" w:anchor="cite_ref-1" w:tooltip="Жоғарыға көтеріліңіз" w:history="1">
        <w:r w:rsidR="00E82DCB" w:rsidRPr="001F3F35">
          <w:rPr>
            <w:rFonts w:ascii="Arial" w:eastAsia="Times New Roman" w:hAnsi="Arial" w:cs="Arial"/>
            <w:color w:val="0B0080"/>
            <w:sz w:val="21"/>
            <w:szCs w:val="21"/>
            <w:lang w:val="kk-KZ" w:eastAsia="ru-RU"/>
          </w:rPr>
          <w:t>↑</w:t>
        </w:r>
      </w:hyperlink>
      <w:r w:rsidR="00E82DCB" w:rsidRPr="001F3F35">
        <w:rPr>
          <w:rFonts w:ascii="Arial" w:eastAsia="Times New Roman" w:hAnsi="Arial" w:cs="Arial"/>
          <w:color w:val="222222"/>
          <w:sz w:val="21"/>
          <w:szCs w:val="21"/>
          <w:lang w:val="kk-KZ" w:eastAsia="ru-RU"/>
        </w:rPr>
        <w:t> </w:t>
      </w:r>
      <w:r w:rsidR="00E82DCB" w:rsidRPr="00E82DCB">
        <w:rPr>
          <w:rFonts w:ascii="Times New Roman" w:eastAsia="Times New Roman" w:hAnsi="Times New Roman" w:cs="Times New Roman"/>
          <w:color w:val="222222"/>
          <w:sz w:val="24"/>
          <w:szCs w:val="24"/>
          <w:lang w:val="kk-KZ" w:eastAsia="ru-RU"/>
        </w:rPr>
        <w:t>Шаңырақ : Үй-тұрмыстық энциклопедиясы. Алматы : Қаз.Сов.энцикл.Бас ред., 1990 </w:t>
      </w:r>
      <w:hyperlink r:id="rId45" w:history="1">
        <w:r w:rsidR="00E82DCB" w:rsidRPr="00E82DCB">
          <w:rPr>
            <w:rFonts w:ascii="Times New Roman" w:eastAsia="Times New Roman" w:hAnsi="Times New Roman" w:cs="Times New Roman"/>
            <w:color w:val="0B0080"/>
            <w:sz w:val="24"/>
            <w:szCs w:val="24"/>
            <w:u w:val="single"/>
            <w:lang w:val="kk-KZ" w:eastAsia="ru-RU"/>
          </w:rPr>
          <w:t>ISBN 5-89800-008-9</w:t>
        </w:r>
      </w:hyperlink>
    </w:p>
    <w:p w:rsidR="001B62A1" w:rsidRPr="001B62A1" w:rsidRDefault="001B62A1" w:rsidP="001B62A1">
      <w:pPr>
        <w:pStyle w:val="a4"/>
        <w:numPr>
          <w:ilvl w:val="0"/>
          <w:numId w:val="1"/>
        </w:numPr>
        <w:rPr>
          <w:lang w:val="kk-KZ"/>
        </w:rPr>
      </w:pPr>
      <w:r w:rsidRPr="001B62A1">
        <w:rPr>
          <w:lang w:val="kk-KZ"/>
        </w:rPr>
        <w:t>Узбекәли  Жәнібеков, «Эхо»</w:t>
      </w:r>
    </w:p>
    <w:p w:rsidR="001B62A1" w:rsidRPr="001B62A1" w:rsidRDefault="001B62A1" w:rsidP="001B62A1">
      <w:pPr>
        <w:pStyle w:val="a4"/>
        <w:numPr>
          <w:ilvl w:val="0"/>
          <w:numId w:val="1"/>
        </w:numPr>
        <w:rPr>
          <w:lang w:val="kk-KZ"/>
        </w:rPr>
      </w:pPr>
      <w:r w:rsidRPr="001B62A1">
        <w:rPr>
          <w:lang w:val="kk-KZ"/>
        </w:rPr>
        <w:t xml:space="preserve"> Әбдіқас  Тәжімұратов, «Шебердің  қолы  ортақ»</w:t>
      </w:r>
    </w:p>
    <w:p w:rsidR="001B62A1" w:rsidRPr="001B62A1" w:rsidRDefault="001B62A1" w:rsidP="001B62A1">
      <w:pPr>
        <w:pStyle w:val="a4"/>
        <w:numPr>
          <w:ilvl w:val="0"/>
          <w:numId w:val="1"/>
        </w:numPr>
        <w:rPr>
          <w:lang w:val="kk-KZ"/>
        </w:rPr>
      </w:pPr>
      <w:r w:rsidRPr="001B62A1">
        <w:rPr>
          <w:lang w:val="kk-KZ"/>
        </w:rPr>
        <w:t>Э.Гульяну, «Что  можно  сделать  из  природного  материала»</w:t>
      </w:r>
    </w:p>
    <w:p w:rsidR="004019EC" w:rsidRDefault="001B62A1" w:rsidP="001B62A1">
      <w:pPr>
        <w:pStyle w:val="a4"/>
        <w:numPr>
          <w:ilvl w:val="0"/>
          <w:numId w:val="1"/>
        </w:numPr>
        <w:rPr>
          <w:lang w:val="kk-KZ"/>
        </w:rPr>
      </w:pPr>
      <w:r w:rsidRPr="001B62A1">
        <w:rPr>
          <w:lang w:val="kk-KZ"/>
        </w:rPr>
        <w:t>С.Қасиманов, «Қазақ  халқының  қолөнері»</w:t>
      </w: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p w:rsidR="00FD7AC1" w:rsidRDefault="00FD7AC1" w:rsidP="00FD7AC1">
      <w:pPr>
        <w:rPr>
          <w:lang w:val="kk-KZ"/>
        </w:rPr>
      </w:pPr>
    </w:p>
    <w:sectPr w:rsidR="00FD7AC1" w:rsidSect="00BE469E">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8C0" w:rsidRDefault="00E648C0" w:rsidP="00BE469E">
      <w:pPr>
        <w:spacing w:after="0" w:line="240" w:lineRule="auto"/>
      </w:pPr>
      <w:r>
        <w:separator/>
      </w:r>
    </w:p>
  </w:endnote>
  <w:endnote w:type="continuationSeparator" w:id="0">
    <w:p w:rsidR="00E648C0" w:rsidRDefault="00E648C0" w:rsidP="00BE4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8C0" w:rsidRDefault="00E648C0" w:rsidP="00BE469E">
      <w:pPr>
        <w:spacing w:after="0" w:line="240" w:lineRule="auto"/>
      </w:pPr>
      <w:r>
        <w:separator/>
      </w:r>
    </w:p>
  </w:footnote>
  <w:footnote w:type="continuationSeparator" w:id="0">
    <w:p w:rsidR="00E648C0" w:rsidRDefault="00E648C0" w:rsidP="00BE4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11878"/>
    <w:multiLevelType w:val="hybridMultilevel"/>
    <w:tmpl w:val="F42A96BC"/>
    <w:lvl w:ilvl="0" w:tplc="54CA6134">
      <w:numFmt w:val="bullet"/>
      <w:lvlText w:val=""/>
      <w:lvlJc w:val="left"/>
      <w:pPr>
        <w:ind w:left="1080" w:hanging="720"/>
      </w:pPr>
      <w:rPr>
        <w:rFonts w:ascii="Symbol" w:eastAsiaTheme="minorEastAsia" w:hAnsi="Symbol" w:cs="Times New Roman" w:hint="default"/>
        <w:b/>
        <w:i/>
        <w:color w:val="002060"/>
        <w:sz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C3B2E9A"/>
    <w:multiLevelType w:val="multilevel"/>
    <w:tmpl w:val="00063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A8369A"/>
    <w:multiLevelType w:val="hybridMultilevel"/>
    <w:tmpl w:val="BD6A1FD4"/>
    <w:lvl w:ilvl="0" w:tplc="61102B3E">
      <w:start w:val="1"/>
      <w:numFmt w:val="bullet"/>
      <w:lvlText w:val="•"/>
      <w:lvlJc w:val="left"/>
      <w:pPr>
        <w:tabs>
          <w:tab w:val="num" w:pos="720"/>
        </w:tabs>
        <w:ind w:left="720" w:hanging="360"/>
      </w:pPr>
      <w:rPr>
        <w:rFonts w:ascii="Arial" w:hAnsi="Arial" w:hint="default"/>
      </w:rPr>
    </w:lvl>
    <w:lvl w:ilvl="1" w:tplc="59D4B126" w:tentative="1">
      <w:start w:val="1"/>
      <w:numFmt w:val="bullet"/>
      <w:lvlText w:val="•"/>
      <w:lvlJc w:val="left"/>
      <w:pPr>
        <w:tabs>
          <w:tab w:val="num" w:pos="1440"/>
        </w:tabs>
        <w:ind w:left="1440" w:hanging="360"/>
      </w:pPr>
      <w:rPr>
        <w:rFonts w:ascii="Arial" w:hAnsi="Arial" w:hint="default"/>
      </w:rPr>
    </w:lvl>
    <w:lvl w:ilvl="2" w:tplc="792C3380" w:tentative="1">
      <w:start w:val="1"/>
      <w:numFmt w:val="bullet"/>
      <w:lvlText w:val="•"/>
      <w:lvlJc w:val="left"/>
      <w:pPr>
        <w:tabs>
          <w:tab w:val="num" w:pos="2160"/>
        </w:tabs>
        <w:ind w:left="2160" w:hanging="360"/>
      </w:pPr>
      <w:rPr>
        <w:rFonts w:ascii="Arial" w:hAnsi="Arial" w:hint="default"/>
      </w:rPr>
    </w:lvl>
    <w:lvl w:ilvl="3" w:tplc="FBDAA21A" w:tentative="1">
      <w:start w:val="1"/>
      <w:numFmt w:val="bullet"/>
      <w:lvlText w:val="•"/>
      <w:lvlJc w:val="left"/>
      <w:pPr>
        <w:tabs>
          <w:tab w:val="num" w:pos="2880"/>
        </w:tabs>
        <w:ind w:left="2880" w:hanging="360"/>
      </w:pPr>
      <w:rPr>
        <w:rFonts w:ascii="Arial" w:hAnsi="Arial" w:hint="default"/>
      </w:rPr>
    </w:lvl>
    <w:lvl w:ilvl="4" w:tplc="39A4AB3A" w:tentative="1">
      <w:start w:val="1"/>
      <w:numFmt w:val="bullet"/>
      <w:lvlText w:val="•"/>
      <w:lvlJc w:val="left"/>
      <w:pPr>
        <w:tabs>
          <w:tab w:val="num" w:pos="3600"/>
        </w:tabs>
        <w:ind w:left="3600" w:hanging="360"/>
      </w:pPr>
      <w:rPr>
        <w:rFonts w:ascii="Arial" w:hAnsi="Arial" w:hint="default"/>
      </w:rPr>
    </w:lvl>
    <w:lvl w:ilvl="5" w:tplc="5972EC66" w:tentative="1">
      <w:start w:val="1"/>
      <w:numFmt w:val="bullet"/>
      <w:lvlText w:val="•"/>
      <w:lvlJc w:val="left"/>
      <w:pPr>
        <w:tabs>
          <w:tab w:val="num" w:pos="4320"/>
        </w:tabs>
        <w:ind w:left="4320" w:hanging="360"/>
      </w:pPr>
      <w:rPr>
        <w:rFonts w:ascii="Arial" w:hAnsi="Arial" w:hint="default"/>
      </w:rPr>
    </w:lvl>
    <w:lvl w:ilvl="6" w:tplc="AFE44220" w:tentative="1">
      <w:start w:val="1"/>
      <w:numFmt w:val="bullet"/>
      <w:lvlText w:val="•"/>
      <w:lvlJc w:val="left"/>
      <w:pPr>
        <w:tabs>
          <w:tab w:val="num" w:pos="5040"/>
        </w:tabs>
        <w:ind w:left="5040" w:hanging="360"/>
      </w:pPr>
      <w:rPr>
        <w:rFonts w:ascii="Arial" w:hAnsi="Arial" w:hint="default"/>
      </w:rPr>
    </w:lvl>
    <w:lvl w:ilvl="7" w:tplc="37B812AA" w:tentative="1">
      <w:start w:val="1"/>
      <w:numFmt w:val="bullet"/>
      <w:lvlText w:val="•"/>
      <w:lvlJc w:val="left"/>
      <w:pPr>
        <w:tabs>
          <w:tab w:val="num" w:pos="5760"/>
        </w:tabs>
        <w:ind w:left="5760" w:hanging="360"/>
      </w:pPr>
      <w:rPr>
        <w:rFonts w:ascii="Arial" w:hAnsi="Arial" w:hint="default"/>
      </w:rPr>
    </w:lvl>
    <w:lvl w:ilvl="8" w:tplc="772677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9B04F8E"/>
    <w:multiLevelType w:val="hybridMultilevel"/>
    <w:tmpl w:val="6E32D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DEF3A09"/>
    <w:multiLevelType w:val="hybridMultilevel"/>
    <w:tmpl w:val="88102FCE"/>
    <w:lvl w:ilvl="0" w:tplc="54CA6134">
      <w:numFmt w:val="bullet"/>
      <w:lvlText w:val=""/>
      <w:lvlJc w:val="left"/>
      <w:pPr>
        <w:ind w:left="1080" w:hanging="720"/>
      </w:pPr>
      <w:rPr>
        <w:rFonts w:ascii="Symbol" w:eastAsiaTheme="minorEastAsia" w:hAnsi="Symbol" w:cs="Times New Roman" w:hint="default"/>
        <w:b/>
        <w:i/>
        <w:color w:val="002060"/>
        <w:sz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FFE"/>
    <w:rsid w:val="000C3825"/>
    <w:rsid w:val="001B62A1"/>
    <w:rsid w:val="001F3F35"/>
    <w:rsid w:val="004019EC"/>
    <w:rsid w:val="004148D5"/>
    <w:rsid w:val="005A4554"/>
    <w:rsid w:val="00725FFE"/>
    <w:rsid w:val="007B2907"/>
    <w:rsid w:val="009C7B35"/>
    <w:rsid w:val="00BE469E"/>
    <w:rsid w:val="00E648C0"/>
    <w:rsid w:val="00E82DCB"/>
    <w:rsid w:val="00FA2665"/>
    <w:rsid w:val="00FD7AC1"/>
    <w:rsid w:val="00FF0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33BBB"/>
  <w15:chartTrackingRefBased/>
  <w15:docId w15:val="{B0A9FBB0-D081-43F1-AC26-2460C07C2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7B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F077A"/>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E46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469E"/>
  </w:style>
  <w:style w:type="paragraph" w:styleId="a7">
    <w:name w:val="footer"/>
    <w:basedOn w:val="a"/>
    <w:link w:val="a8"/>
    <w:uiPriority w:val="99"/>
    <w:unhideWhenUsed/>
    <w:rsid w:val="00BE46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4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509253">
      <w:bodyDiv w:val="1"/>
      <w:marLeft w:val="0"/>
      <w:marRight w:val="0"/>
      <w:marTop w:val="0"/>
      <w:marBottom w:val="0"/>
      <w:divBdr>
        <w:top w:val="none" w:sz="0" w:space="0" w:color="auto"/>
        <w:left w:val="none" w:sz="0" w:space="0" w:color="auto"/>
        <w:bottom w:val="none" w:sz="0" w:space="0" w:color="auto"/>
        <w:right w:val="none" w:sz="0" w:space="0" w:color="auto"/>
      </w:divBdr>
    </w:div>
    <w:div w:id="585968062">
      <w:bodyDiv w:val="1"/>
      <w:marLeft w:val="0"/>
      <w:marRight w:val="0"/>
      <w:marTop w:val="0"/>
      <w:marBottom w:val="0"/>
      <w:divBdr>
        <w:top w:val="none" w:sz="0" w:space="0" w:color="auto"/>
        <w:left w:val="none" w:sz="0" w:space="0" w:color="auto"/>
        <w:bottom w:val="none" w:sz="0" w:space="0" w:color="auto"/>
        <w:right w:val="none" w:sz="0" w:space="0" w:color="auto"/>
      </w:divBdr>
      <w:divsChild>
        <w:div w:id="908685936">
          <w:marLeft w:val="720"/>
          <w:marRight w:val="0"/>
          <w:marTop w:val="86"/>
          <w:marBottom w:val="0"/>
          <w:divBdr>
            <w:top w:val="none" w:sz="0" w:space="0" w:color="auto"/>
            <w:left w:val="none" w:sz="0" w:space="0" w:color="auto"/>
            <w:bottom w:val="none" w:sz="0" w:space="0" w:color="auto"/>
            <w:right w:val="none" w:sz="0" w:space="0" w:color="auto"/>
          </w:divBdr>
        </w:div>
        <w:div w:id="923336876">
          <w:marLeft w:val="720"/>
          <w:marRight w:val="0"/>
          <w:marTop w:val="86"/>
          <w:marBottom w:val="0"/>
          <w:divBdr>
            <w:top w:val="none" w:sz="0" w:space="0" w:color="auto"/>
            <w:left w:val="none" w:sz="0" w:space="0" w:color="auto"/>
            <w:bottom w:val="none" w:sz="0" w:space="0" w:color="auto"/>
            <w:right w:val="none" w:sz="0" w:space="0" w:color="auto"/>
          </w:divBdr>
        </w:div>
        <w:div w:id="1931619485">
          <w:marLeft w:val="720"/>
          <w:marRight w:val="0"/>
          <w:marTop w:val="86"/>
          <w:marBottom w:val="0"/>
          <w:divBdr>
            <w:top w:val="none" w:sz="0" w:space="0" w:color="auto"/>
            <w:left w:val="none" w:sz="0" w:space="0" w:color="auto"/>
            <w:bottom w:val="none" w:sz="0" w:space="0" w:color="auto"/>
            <w:right w:val="none" w:sz="0" w:space="0" w:color="auto"/>
          </w:divBdr>
        </w:div>
        <w:div w:id="1919509465">
          <w:marLeft w:val="720"/>
          <w:marRight w:val="0"/>
          <w:marTop w:val="86"/>
          <w:marBottom w:val="0"/>
          <w:divBdr>
            <w:top w:val="none" w:sz="0" w:space="0" w:color="auto"/>
            <w:left w:val="none" w:sz="0" w:space="0" w:color="auto"/>
            <w:bottom w:val="none" w:sz="0" w:space="0" w:color="auto"/>
            <w:right w:val="none" w:sz="0" w:space="0" w:color="auto"/>
          </w:divBdr>
        </w:div>
      </w:divsChild>
    </w:div>
    <w:div w:id="719667057">
      <w:bodyDiv w:val="1"/>
      <w:marLeft w:val="0"/>
      <w:marRight w:val="0"/>
      <w:marTop w:val="0"/>
      <w:marBottom w:val="0"/>
      <w:divBdr>
        <w:top w:val="none" w:sz="0" w:space="0" w:color="auto"/>
        <w:left w:val="none" w:sz="0" w:space="0" w:color="auto"/>
        <w:bottom w:val="none" w:sz="0" w:space="0" w:color="auto"/>
        <w:right w:val="none" w:sz="0" w:space="0" w:color="auto"/>
      </w:divBdr>
    </w:div>
    <w:div w:id="827210668">
      <w:bodyDiv w:val="1"/>
      <w:marLeft w:val="0"/>
      <w:marRight w:val="0"/>
      <w:marTop w:val="0"/>
      <w:marBottom w:val="0"/>
      <w:divBdr>
        <w:top w:val="none" w:sz="0" w:space="0" w:color="auto"/>
        <w:left w:val="none" w:sz="0" w:space="0" w:color="auto"/>
        <w:bottom w:val="none" w:sz="0" w:space="0" w:color="auto"/>
        <w:right w:val="none" w:sz="0" w:space="0" w:color="auto"/>
      </w:divBdr>
    </w:div>
    <w:div w:id="847525791">
      <w:bodyDiv w:val="1"/>
      <w:marLeft w:val="0"/>
      <w:marRight w:val="0"/>
      <w:marTop w:val="0"/>
      <w:marBottom w:val="0"/>
      <w:divBdr>
        <w:top w:val="none" w:sz="0" w:space="0" w:color="auto"/>
        <w:left w:val="none" w:sz="0" w:space="0" w:color="auto"/>
        <w:bottom w:val="none" w:sz="0" w:space="0" w:color="auto"/>
        <w:right w:val="none" w:sz="0" w:space="0" w:color="auto"/>
      </w:divBdr>
      <w:divsChild>
        <w:div w:id="402916270">
          <w:marLeft w:val="720"/>
          <w:marRight w:val="0"/>
          <w:marTop w:val="86"/>
          <w:marBottom w:val="0"/>
          <w:divBdr>
            <w:top w:val="none" w:sz="0" w:space="0" w:color="auto"/>
            <w:left w:val="none" w:sz="0" w:space="0" w:color="auto"/>
            <w:bottom w:val="none" w:sz="0" w:space="0" w:color="auto"/>
            <w:right w:val="none" w:sz="0" w:space="0" w:color="auto"/>
          </w:divBdr>
        </w:div>
        <w:div w:id="758913030">
          <w:marLeft w:val="720"/>
          <w:marRight w:val="0"/>
          <w:marTop w:val="86"/>
          <w:marBottom w:val="0"/>
          <w:divBdr>
            <w:top w:val="none" w:sz="0" w:space="0" w:color="auto"/>
            <w:left w:val="none" w:sz="0" w:space="0" w:color="auto"/>
            <w:bottom w:val="none" w:sz="0" w:space="0" w:color="auto"/>
            <w:right w:val="none" w:sz="0" w:space="0" w:color="auto"/>
          </w:divBdr>
        </w:div>
        <w:div w:id="1271354857">
          <w:marLeft w:val="720"/>
          <w:marRight w:val="0"/>
          <w:marTop w:val="86"/>
          <w:marBottom w:val="0"/>
          <w:divBdr>
            <w:top w:val="none" w:sz="0" w:space="0" w:color="auto"/>
            <w:left w:val="none" w:sz="0" w:space="0" w:color="auto"/>
            <w:bottom w:val="none" w:sz="0" w:space="0" w:color="auto"/>
            <w:right w:val="none" w:sz="0" w:space="0" w:color="auto"/>
          </w:divBdr>
        </w:div>
        <w:div w:id="781151771">
          <w:marLeft w:val="720"/>
          <w:marRight w:val="0"/>
          <w:marTop w:val="86"/>
          <w:marBottom w:val="0"/>
          <w:divBdr>
            <w:top w:val="none" w:sz="0" w:space="0" w:color="auto"/>
            <w:left w:val="none" w:sz="0" w:space="0" w:color="auto"/>
            <w:bottom w:val="none" w:sz="0" w:space="0" w:color="auto"/>
            <w:right w:val="none" w:sz="0" w:space="0" w:color="auto"/>
          </w:divBdr>
        </w:div>
      </w:divsChild>
    </w:div>
    <w:div w:id="1951357128">
      <w:bodyDiv w:val="1"/>
      <w:marLeft w:val="0"/>
      <w:marRight w:val="0"/>
      <w:marTop w:val="0"/>
      <w:marBottom w:val="0"/>
      <w:divBdr>
        <w:top w:val="none" w:sz="0" w:space="0" w:color="auto"/>
        <w:left w:val="none" w:sz="0" w:space="0" w:color="auto"/>
        <w:bottom w:val="none" w:sz="0" w:space="0" w:color="auto"/>
        <w:right w:val="none" w:sz="0" w:space="0" w:color="auto"/>
      </w:divBdr>
    </w:div>
    <w:div w:id="212167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9E%D1%80%D1%82%D0%B0_%D0%90%D0%B7%D0%B8%D1%8F" TargetMode="External"/><Relationship Id="rId13" Type="http://schemas.openxmlformats.org/officeDocument/2006/relationships/hyperlink" Target="https://kk.wikipedia.org/wiki/%D2%9A%D2%B1%D1%80%D1%82" TargetMode="External"/><Relationship Id="rId18" Type="http://schemas.openxmlformats.org/officeDocument/2006/relationships/hyperlink" Target="https://kk.wikipedia.org/wiki/%D2%9A%D0%B0%D0%B7%D0%B0%D2%9B%D1%82%D1%8B%D2%A3_%D2%B1%D0%BB%D1%82%D1%82%D1%8B%D2%9B_%D2%9B%D0%BE%D0%BB%D3%A9%D0%BD%D0%B5%D1%80%D1%96" TargetMode="External"/><Relationship Id="rId26" Type="http://schemas.openxmlformats.org/officeDocument/2006/relationships/hyperlink" Target="https://kk.wikipedia.org/wiki/%D0%A0%D0%BE%D0%BC%D0%B1"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kk.wikipedia.org/w/index.php?title=%D0%9E%D1%8E&amp;action=edit&amp;redlink=1" TargetMode="External"/><Relationship Id="rId34" Type="http://schemas.openxmlformats.org/officeDocument/2006/relationships/image" Target="media/image6.jpeg"/><Relationship Id="rId42" Type="http://schemas.openxmlformats.org/officeDocument/2006/relationships/hyperlink" Target="https://kk.wikipedia.org/wiki/%D0%A8%D0%B8_%D1%82%D0%BE%D2%9B%D1%83" TargetMode="External"/><Relationship Id="rId47"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s://kk.wikipedia.org/wiki/%D3%A8%D1%80%D0%BD%D0%B5%D0%BA" TargetMode="External"/><Relationship Id="rId17" Type="http://schemas.openxmlformats.org/officeDocument/2006/relationships/image" Target="media/image4.png"/><Relationship Id="rId25" Type="http://schemas.openxmlformats.org/officeDocument/2006/relationships/hyperlink" Target="https://kk.wikipedia.org/w/index.php?title=%D0%9E%D1%8E&amp;action=edit&amp;redlink=1" TargetMode="External"/><Relationship Id="rId33" Type="http://schemas.openxmlformats.org/officeDocument/2006/relationships/image" Target="media/image5.jpeg"/><Relationship Id="rId38" Type="http://schemas.openxmlformats.org/officeDocument/2006/relationships/hyperlink" Target="https://kk.wikipedia.org/wiki/%D0%A8%D0%B8"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kk.wikipedia.org/wiki/%D0%9A%D0%BE%D0%BC%D0%BF%D0%BE%D0%B7%D0%B8%D1%86%D0%B8%D1%8F" TargetMode="External"/><Relationship Id="rId29" Type="http://schemas.openxmlformats.org/officeDocument/2006/relationships/hyperlink" Target="https://kk.wikipedia.org/wiki/%D0%90%D0%B7%D0%B0%D0%BC%D0%B0%D1%82" TargetMode="External"/><Relationship Id="rId41" Type="http://schemas.openxmlformats.org/officeDocument/2006/relationships/hyperlink" Target="https://kk.wikipedia.org/w/index.php?title=%D0%A8%D0%B5%D0%B1%D0%B5%D1%80&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k.wikipedia.org/wiki/%D2%9A%D0%B0%D0%B7%D0%B0%D2%9B_%D1%85%D0%B0%D0%BB%D2%9B%D1%8B" TargetMode="External"/><Relationship Id="rId24" Type="http://schemas.openxmlformats.org/officeDocument/2006/relationships/hyperlink" Target="https://kk.wikipedia.org/w/index.php?title=%D0%9E%D1%8E&amp;action=edit&amp;redlink=1" TargetMode="External"/><Relationship Id="rId32" Type="http://schemas.openxmlformats.org/officeDocument/2006/relationships/hyperlink" Target="https://kk.wikipedia.org/wiki/%D0%9A%D0%B8%D1%96%D0%B7_%D2%AF%D0%B9" TargetMode="External"/><Relationship Id="rId37" Type="http://schemas.openxmlformats.org/officeDocument/2006/relationships/hyperlink" Target="https://kk.wikipedia.org/wiki/%D0%A8%D0%B8" TargetMode="External"/><Relationship Id="rId40" Type="http://schemas.openxmlformats.org/officeDocument/2006/relationships/hyperlink" Target="https://kk.wikipedia.org/wiki/%D2%AE%D1%88%D0%B1%D2%B1%D1%80%D1%8B%D1%88" TargetMode="External"/><Relationship Id="rId45" Type="http://schemas.openxmlformats.org/officeDocument/2006/relationships/hyperlink" Target="https://kk.wikipedia.org/wiki/%D0%90%D1%80%D0%BD%D0%B0%D0%B9%D1%8B:%D0%9A%D1%96%D1%82%D0%B0%D0%BF_%D2%9B%D0%B0%D0%B9%D0%BD%D0%B0%D1%80%D0%BB%D0%B0%D1%80%D1%8B/5898000089"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kk.wikipedia.org/w/index.php?title=%D0%9E%D1%8E&amp;action=edit&amp;redlink=1" TargetMode="External"/><Relationship Id="rId28" Type="http://schemas.openxmlformats.org/officeDocument/2006/relationships/hyperlink" Target="https://kk.wikipedia.org/w/index.php?title=%D2%AE%D1%88_%D0%B1%D2%B1%D1%80%D1%8B%D1%88&amp;action=edit&amp;redlink=1" TargetMode="External"/><Relationship Id="rId36" Type="http://schemas.openxmlformats.org/officeDocument/2006/relationships/hyperlink" Target="https://kk.wikipedia.org/wiki/%D0%A1%D1%8B%D1%80%D1%8B%D2%9B" TargetMode="External"/><Relationship Id="rId10" Type="http://schemas.openxmlformats.org/officeDocument/2006/relationships/hyperlink" Target="https://kk.wikipedia.org/wiki/%D2%9A%D2%B1%D1%80%D1%82" TargetMode="External"/><Relationship Id="rId19" Type="http://schemas.openxmlformats.org/officeDocument/2006/relationships/hyperlink" Target="https://kk.wikipedia.org/w/index.php?title=%D0%9E%D1%8E&amp;action=edit&amp;redlink=1" TargetMode="External"/><Relationship Id="rId31" Type="http://schemas.openxmlformats.org/officeDocument/2006/relationships/hyperlink" Target="https://kk.wikipedia.org/wiki/%D3%A8%D1%80%D0%BD%D0%B5%D0%BA" TargetMode="External"/><Relationship Id="rId44" Type="http://schemas.openxmlformats.org/officeDocument/2006/relationships/hyperlink" Target="https://kk.wikipedia.org/wiki/%D0%A8%D0%B8_%D1%82%D0%BE%D2%9B%D1%83" TargetMode="External"/><Relationship Id="rId4" Type="http://schemas.openxmlformats.org/officeDocument/2006/relationships/webSettings" Target="webSettings.xml"/><Relationship Id="rId9" Type="http://schemas.openxmlformats.org/officeDocument/2006/relationships/hyperlink" Target="https://kk.wikipedia.org/wiki/%D0%9A%D0%B8%D1%96%D0%B7_%D2%AF%D0%B9" TargetMode="External"/><Relationship Id="rId14" Type="http://schemas.openxmlformats.org/officeDocument/2006/relationships/hyperlink" Target="https://kk.wikipedia.org/wiki/%D0%86%D1%80%D1%96%D0%BC%D1%88%D1%96%D0%BA" TargetMode="External"/><Relationship Id="rId22" Type="http://schemas.openxmlformats.org/officeDocument/2006/relationships/hyperlink" Target="https://kk.wikipedia.org/wiki/%D0%9A%D0%BE%D0%BC%D0%BF%D0%BE%D0%B7%D0%B8%D1%86%D0%B8%D1%8F" TargetMode="External"/><Relationship Id="rId27" Type="http://schemas.openxmlformats.org/officeDocument/2006/relationships/hyperlink" Target="https://kk.wikipedia.org/w/index.php?title=%D0%A2%D3%A9%D1%80%D1%82_%D0%B1%D2%B1%D1%80%D1%8B%D1%88&amp;action=edit&amp;redlink=1" TargetMode="External"/><Relationship Id="rId30" Type="http://schemas.openxmlformats.org/officeDocument/2006/relationships/hyperlink" Target="https://kk.wikipedia.org/wiki/%D0%90%D0%B7%D0%B0%D0%BC%D0%B0%D1%82" TargetMode="External"/><Relationship Id="rId35" Type="http://schemas.openxmlformats.org/officeDocument/2006/relationships/hyperlink" Target="https://kk.wikipedia.org/wiki/%D0%A1%D1%82%D0%B0%D0%BD%D0%BE%D0%BA" TargetMode="External"/><Relationship Id="rId43"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1576</Words>
  <Characters>8986</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2</cp:revision>
  <dcterms:created xsi:type="dcterms:W3CDTF">2023-10-31T08:43:00Z</dcterms:created>
  <dcterms:modified xsi:type="dcterms:W3CDTF">2023-10-31T08:43:00Z</dcterms:modified>
</cp:coreProperties>
</file>